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4"/>
        <w:gridCol w:w="112"/>
        <w:gridCol w:w="1264"/>
        <w:gridCol w:w="50"/>
        <w:gridCol w:w="4161"/>
        <w:gridCol w:w="179"/>
      </w:tblGrid>
      <w:tr w:rsidR="003509E8" w:rsidRPr="003509E8" w:rsidTr="008A58AC">
        <w:trPr>
          <w:gridAfter w:val="1"/>
          <w:wAfter w:w="179" w:type="dxa"/>
          <w:cantSplit/>
          <w:trHeight w:val="1558"/>
        </w:trPr>
        <w:tc>
          <w:tcPr>
            <w:tcW w:w="4524" w:type="dxa"/>
            <w:hideMark/>
          </w:tcPr>
          <w:p w:rsidR="003509E8" w:rsidRPr="003509E8" w:rsidRDefault="003509E8" w:rsidP="003509E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БАШҠОРТОСТАН </w:t>
            </w:r>
            <w:proofErr w:type="spellStart"/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>РЕСПУБЛИКА</w:t>
            </w:r>
            <w:proofErr w:type="gramStart"/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>Ы</w:t>
            </w:r>
            <w:proofErr w:type="spellEnd"/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509E8" w:rsidRPr="003509E8" w:rsidRDefault="003509E8" w:rsidP="003509E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509E8">
              <w:rPr>
                <w:rFonts w:eastAsia="Times New Roman"/>
                <w:sz w:val="20"/>
                <w:szCs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3509E8" w:rsidRPr="003509E8" w:rsidRDefault="003509E8" w:rsidP="003509E8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Ямакай</w:t>
            </w:r>
            <w:proofErr w:type="spell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Сәскә</w:t>
            </w:r>
            <w:proofErr w:type="spell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, 3                   </w:t>
            </w:r>
          </w:p>
          <w:p w:rsidR="003509E8" w:rsidRPr="003509E8" w:rsidRDefault="003509E8" w:rsidP="003509E8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9" w:history="1">
              <w:r w:rsidRPr="003509E8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3509E8" w:rsidRPr="003509E8" w:rsidRDefault="003509E8" w:rsidP="003509E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B90393B" wp14:editId="16F06E71">
                  <wp:extent cx="657225" cy="838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3509E8" w:rsidRPr="003509E8" w:rsidRDefault="003509E8" w:rsidP="003509E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3509E8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3509E8" w:rsidRPr="003509E8" w:rsidRDefault="003509E8" w:rsidP="003509E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509E8">
              <w:rPr>
                <w:rFonts w:eastAsia="Times New Roman"/>
                <w:sz w:val="20"/>
                <w:szCs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3509E8" w:rsidRPr="003509E8" w:rsidRDefault="003509E8" w:rsidP="003509E8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.Я</w:t>
            </w:r>
            <w:proofErr w:type="gram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макай</w:t>
            </w:r>
            <w:proofErr w:type="spellEnd"/>
            <w:r w:rsidRPr="003509E8">
              <w:rPr>
                <w:rFonts w:eastAsia="Times New Roman"/>
                <w:sz w:val="18"/>
                <w:szCs w:val="18"/>
                <w:lang w:eastAsia="en-US"/>
              </w:rPr>
              <w:t>, ул. Цветочная, 3</w:t>
            </w:r>
            <w:r w:rsidRPr="003509E8">
              <w:rPr>
                <w:rFonts w:eastAsia="Times New Roman"/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11" w:history="1">
              <w:r w:rsidRPr="003509E8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3509E8" w:rsidRPr="003509E8" w:rsidTr="008A58AC">
        <w:trPr>
          <w:cantSplit/>
          <w:trHeight w:val="524"/>
        </w:trPr>
        <w:tc>
          <w:tcPr>
            <w:tcW w:w="46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09E8" w:rsidRPr="003509E8" w:rsidRDefault="003509E8" w:rsidP="003509E8">
            <w:pPr>
              <w:spacing w:before="120" w:after="6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09E8" w:rsidRPr="003509E8" w:rsidRDefault="003509E8" w:rsidP="003509E8">
            <w:pPr>
              <w:spacing w:before="120" w:after="200" w:line="276" w:lineRule="auto"/>
              <w:ind w:firstLine="85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09E8" w:rsidRPr="003509E8" w:rsidRDefault="003509E8" w:rsidP="003509E8">
            <w:pPr>
              <w:spacing w:after="200" w:line="276" w:lineRule="auto"/>
              <w:rPr>
                <w:rFonts w:eastAsia="Times New Roman"/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vanish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rFonts w:eastAsia="Times New Roman"/>
          <w:b/>
          <w:sz w:val="28"/>
          <w:szCs w:val="28"/>
          <w:lang w:val="en-US"/>
        </w:rPr>
      </w:pPr>
    </w:p>
    <w:p w:rsidR="003509E8" w:rsidRPr="003509E8" w:rsidRDefault="003509E8" w:rsidP="003509E8">
      <w:pPr>
        <w:tabs>
          <w:tab w:val="center" w:pos="4153"/>
          <w:tab w:val="right" w:pos="8306"/>
        </w:tabs>
        <w:rPr>
          <w:rFonts w:eastAsia="Times New Roman"/>
          <w:sz w:val="20"/>
          <w:szCs w:val="20"/>
        </w:rPr>
      </w:pPr>
      <w:r w:rsidRPr="003509E8">
        <w:rPr>
          <w:rFonts w:eastAsia="Times New Roman"/>
          <w:b/>
        </w:rPr>
        <w:t xml:space="preserve">  </w:t>
      </w:r>
      <w:r w:rsidR="00267CDF">
        <w:rPr>
          <w:rFonts w:eastAsia="Times New Roman"/>
          <w:b/>
        </w:rPr>
        <w:t xml:space="preserve"> </w:t>
      </w:r>
      <w:r w:rsidRPr="003509E8">
        <w:rPr>
          <w:rFonts w:eastAsia="Times New Roman"/>
          <w:b/>
        </w:rPr>
        <w:t xml:space="preserve">    </w:t>
      </w:r>
      <w:r w:rsidRPr="003509E8">
        <w:rPr>
          <w:rFonts w:ascii="a_Timer Bashkir" w:eastAsia="Times New Roman" w:hAnsi="a_Timer Bashkir"/>
          <w:b/>
          <w:sz w:val="28"/>
          <w:szCs w:val="28"/>
        </w:rPr>
        <w:t xml:space="preserve">К А </w:t>
      </w:r>
      <w:proofErr w:type="gramStart"/>
      <w:r w:rsidRPr="003509E8">
        <w:rPr>
          <w:rFonts w:ascii="a_Timer Bashkir" w:eastAsia="Times New Roman" w:hAnsi="a_Timer Bashkir"/>
          <w:b/>
          <w:sz w:val="28"/>
          <w:szCs w:val="28"/>
        </w:rPr>
        <w:t>Р</w:t>
      </w:r>
      <w:proofErr w:type="gramEnd"/>
      <w:r w:rsidRPr="003509E8">
        <w:rPr>
          <w:rFonts w:ascii="a_Timer Bashkir" w:eastAsia="Times New Roman" w:hAnsi="a_Timer Bashkir"/>
          <w:b/>
          <w:sz w:val="28"/>
          <w:szCs w:val="28"/>
        </w:rPr>
        <w:t xml:space="preserve"> А Р</w:t>
      </w:r>
      <w:r w:rsidRPr="003509E8">
        <w:rPr>
          <w:rFonts w:ascii="TimBashk" w:eastAsia="Times New Roman" w:hAnsi="TimBashk"/>
          <w:b/>
          <w:sz w:val="28"/>
          <w:szCs w:val="28"/>
        </w:rPr>
        <w:t xml:space="preserve"> </w:t>
      </w:r>
      <w:r w:rsidRPr="003509E8">
        <w:rPr>
          <w:rFonts w:ascii="TimBashk" w:eastAsia="Times New Roman" w:hAnsi="TimBashk"/>
          <w:b/>
          <w:sz w:val="32"/>
          <w:szCs w:val="32"/>
        </w:rPr>
        <w:t xml:space="preserve">                                                         </w:t>
      </w:r>
      <w:r w:rsidRPr="003509E8">
        <w:rPr>
          <w:rFonts w:ascii="TimBashk" w:eastAsia="Times New Roman" w:hAnsi="TimBashk"/>
          <w:b/>
          <w:sz w:val="28"/>
          <w:szCs w:val="28"/>
        </w:rPr>
        <w:t>ПОСТАНОВЛЕНИЕ</w:t>
      </w:r>
    </w:p>
    <w:p w:rsidR="003509E8" w:rsidRPr="003509E8" w:rsidRDefault="003509E8" w:rsidP="003509E8">
      <w:pPr>
        <w:jc w:val="center"/>
        <w:rPr>
          <w:rFonts w:eastAsia="Times New Roman"/>
          <w:sz w:val="20"/>
          <w:szCs w:val="20"/>
        </w:rPr>
      </w:pPr>
    </w:p>
    <w:p w:rsidR="003509E8" w:rsidRPr="003509E8" w:rsidRDefault="00267CDF" w:rsidP="003509E8">
      <w:pPr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</w:t>
      </w:r>
      <w:bookmarkStart w:id="0" w:name="_GoBack"/>
      <w:bookmarkEnd w:id="0"/>
      <w:r w:rsidR="003509E8" w:rsidRPr="003509E8">
        <w:rPr>
          <w:rFonts w:eastAsia="Times New Roman"/>
          <w:sz w:val="28"/>
          <w:szCs w:val="20"/>
        </w:rPr>
        <w:t xml:space="preserve">   28 июнь 2021 </w:t>
      </w:r>
      <w:r w:rsidR="003509E8" w:rsidRPr="003509E8">
        <w:rPr>
          <w:rFonts w:eastAsia="Times New Roman"/>
          <w:sz w:val="28"/>
          <w:szCs w:val="28"/>
        </w:rPr>
        <w:t>й.                               № 1</w:t>
      </w:r>
      <w:r w:rsidR="009F48DD">
        <w:rPr>
          <w:rFonts w:eastAsia="Times New Roman"/>
          <w:sz w:val="28"/>
          <w:szCs w:val="28"/>
        </w:rPr>
        <w:t>5</w:t>
      </w:r>
      <w:r w:rsidR="003509E8" w:rsidRPr="003509E8">
        <w:rPr>
          <w:rFonts w:eastAsia="Times New Roman"/>
          <w:b/>
          <w:sz w:val="32"/>
          <w:szCs w:val="20"/>
        </w:rPr>
        <w:t xml:space="preserve">                     </w:t>
      </w:r>
      <w:r w:rsidR="003509E8" w:rsidRPr="003509E8">
        <w:rPr>
          <w:rFonts w:eastAsia="Times New Roman"/>
          <w:sz w:val="28"/>
          <w:szCs w:val="20"/>
        </w:rPr>
        <w:t>28 июня 2021 г.</w:t>
      </w:r>
    </w:p>
    <w:p w:rsidR="003509E8" w:rsidRPr="003509E8" w:rsidRDefault="003509E8" w:rsidP="003509E8">
      <w:pPr>
        <w:jc w:val="center"/>
        <w:rPr>
          <w:rFonts w:eastAsia="Times New Roman"/>
          <w:sz w:val="30"/>
          <w:szCs w:val="30"/>
        </w:rPr>
      </w:pPr>
    </w:p>
    <w:p w:rsidR="003509E8" w:rsidRPr="003509E8" w:rsidRDefault="003509E8" w:rsidP="003509E8">
      <w:pPr>
        <w:jc w:val="both"/>
        <w:rPr>
          <w:rFonts w:eastAsia="Times New Roman"/>
          <w:sz w:val="16"/>
          <w:szCs w:val="16"/>
        </w:rPr>
      </w:pPr>
    </w:p>
    <w:p w:rsidR="003509E8" w:rsidRPr="003509E8" w:rsidRDefault="003509E8" w:rsidP="003509E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Pr="003509E8">
        <w:rPr>
          <w:rFonts w:eastAsia="Times New Roman"/>
          <w:b/>
          <w:sz w:val="28"/>
          <w:szCs w:val="28"/>
        </w:rPr>
        <w:t>Порядка составления</w:t>
      </w:r>
    </w:p>
    <w:p w:rsidR="003509E8" w:rsidRPr="003509E8" w:rsidRDefault="003509E8" w:rsidP="003509E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>и ведения кассового плана исполнения бюджета</w:t>
      </w:r>
    </w:p>
    <w:p w:rsidR="003509E8" w:rsidRPr="003509E8" w:rsidRDefault="003509E8" w:rsidP="003509E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</w:t>
      </w:r>
    </w:p>
    <w:p w:rsidR="003509E8" w:rsidRPr="003509E8" w:rsidRDefault="003509E8" w:rsidP="003509E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3509E8" w:rsidRPr="003509E8" w:rsidRDefault="003509E8" w:rsidP="003509E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В соответствии со статьей 217.1 Бюджетного кодекса Российской Федерации постановляет:</w:t>
      </w:r>
    </w:p>
    <w:p w:rsidR="003509E8" w:rsidRPr="003509E8" w:rsidRDefault="003509E8" w:rsidP="003509E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1.Утвердить прилагаемый Порядок составления и ведения кассового плана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3509E8" w:rsidRPr="003509E8" w:rsidRDefault="003509E8" w:rsidP="003509E8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2.</w:t>
      </w:r>
      <w:r w:rsidRPr="003509E8">
        <w:rPr>
          <w:rFonts w:eastAsia="Times New Roman"/>
        </w:rPr>
        <w:t xml:space="preserve"> </w:t>
      </w:r>
      <w:r w:rsidRPr="003509E8">
        <w:rPr>
          <w:rFonts w:eastAsia="Times New Roman"/>
          <w:sz w:val="28"/>
          <w:szCs w:val="28"/>
        </w:rPr>
        <w:t xml:space="preserve">Порядок  составления и ведения кассового плана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 Республики Башкортостан </w:t>
      </w:r>
      <w:r w:rsidRPr="003509E8">
        <w:rPr>
          <w:rFonts w:eastAsia="Times New Roman"/>
          <w:bCs/>
          <w:sz w:val="28"/>
          <w:szCs w:val="28"/>
        </w:rPr>
        <w:t>в текущем финансовом году</w:t>
      </w:r>
      <w:r w:rsidRPr="003509E8">
        <w:rPr>
          <w:rFonts w:eastAsia="Times New Roman"/>
        </w:rPr>
        <w:t xml:space="preserve">, </w:t>
      </w:r>
      <w:r w:rsidRPr="003509E8">
        <w:rPr>
          <w:rFonts w:eastAsia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от 24.04.2020 № 13 считать утратившим силу.</w:t>
      </w:r>
    </w:p>
    <w:p w:rsidR="003509E8" w:rsidRPr="003509E8" w:rsidRDefault="003509E8" w:rsidP="003509E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ab/>
      </w:r>
    </w:p>
    <w:p w:rsidR="003509E8" w:rsidRPr="003509E8" w:rsidRDefault="003509E8" w:rsidP="003509E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3.</w:t>
      </w:r>
      <w:r w:rsidRPr="003509E8">
        <w:rPr>
          <w:rFonts w:eastAsia="Times New Roman"/>
        </w:rPr>
        <w:t xml:space="preserve">  </w:t>
      </w:r>
      <w:r w:rsidRPr="003509E8">
        <w:rPr>
          <w:rFonts w:eastAsia="Times New Roman"/>
          <w:sz w:val="28"/>
          <w:szCs w:val="28"/>
        </w:rPr>
        <w:t>Настоящее постановление вступает в силу с 1 января 2021 года.</w:t>
      </w:r>
    </w:p>
    <w:p w:rsidR="003509E8" w:rsidRPr="003509E8" w:rsidRDefault="003509E8" w:rsidP="003509E8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</w:p>
    <w:p w:rsidR="003509E8" w:rsidRPr="003509E8" w:rsidRDefault="003509E8" w:rsidP="003509E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4. </w:t>
      </w:r>
      <w:proofErr w:type="gramStart"/>
      <w:r w:rsidRPr="003509E8">
        <w:rPr>
          <w:rFonts w:eastAsia="Times New Roman"/>
          <w:sz w:val="28"/>
          <w:szCs w:val="28"/>
        </w:rPr>
        <w:t>Контроль за</w:t>
      </w:r>
      <w:proofErr w:type="gramEnd"/>
      <w:r w:rsidRPr="003509E8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9E8" w:rsidRPr="003509E8" w:rsidRDefault="003509E8" w:rsidP="003509E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rFonts w:eastAsia="Times New Roman"/>
          <w:spacing w:val="2"/>
          <w:sz w:val="16"/>
          <w:szCs w:val="16"/>
        </w:rPr>
      </w:pPr>
    </w:p>
    <w:p w:rsidR="003509E8" w:rsidRPr="003509E8" w:rsidRDefault="003509E8" w:rsidP="003509E8">
      <w:pPr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pacing w:val="2"/>
          <w:sz w:val="28"/>
          <w:szCs w:val="28"/>
        </w:rPr>
        <w:t xml:space="preserve">Глава сельского поселения                                                       </w:t>
      </w:r>
    </w:p>
    <w:p w:rsidR="003509E8" w:rsidRPr="003509E8" w:rsidRDefault="003509E8" w:rsidP="003509E8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</w:t>
      </w:r>
      <w:r w:rsidRPr="003509E8">
        <w:rPr>
          <w:rFonts w:eastAsia="Times New Roman"/>
          <w:spacing w:val="2"/>
          <w:sz w:val="28"/>
          <w:szCs w:val="28"/>
        </w:rPr>
        <w:t xml:space="preserve">                                                            </w:t>
      </w:r>
      <w:proofErr w:type="spellStart"/>
      <w:r w:rsidRPr="003509E8">
        <w:rPr>
          <w:rFonts w:eastAsia="Times New Roman"/>
          <w:spacing w:val="2"/>
          <w:sz w:val="28"/>
          <w:szCs w:val="28"/>
        </w:rPr>
        <w:t>А.А.Хусаинов</w:t>
      </w:r>
      <w:proofErr w:type="spellEnd"/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Утверждён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                                                          Постановлением Администрации    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                                                         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         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                                                          сельсовет муниципального района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                                             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  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                                                                   Башкортостан от 28 июня 2021 г. N 15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1" w:name="P35"/>
      <w:bookmarkEnd w:id="1"/>
      <w:r w:rsidRPr="003509E8">
        <w:rPr>
          <w:rFonts w:eastAsia="Times New Roman"/>
          <w:b/>
          <w:sz w:val="28"/>
          <w:szCs w:val="28"/>
        </w:rPr>
        <w:t>ПОРЯДОК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составления и ведения кассового плана исполнения бюджета сельского  поселения 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3509E8" w:rsidRPr="003509E8" w:rsidRDefault="003509E8" w:rsidP="003509E8">
      <w:pPr>
        <w:spacing w:after="1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>I. Общие положения</w:t>
      </w:r>
    </w:p>
    <w:p w:rsidR="003509E8" w:rsidRPr="003509E8" w:rsidRDefault="003509E8" w:rsidP="003509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1. </w:t>
      </w:r>
      <w:proofErr w:type="gramStart"/>
      <w:r w:rsidRPr="003509E8">
        <w:rPr>
          <w:rFonts w:eastAsia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</w:t>
      </w:r>
      <w:proofErr w:type="gramEnd"/>
      <w:r w:rsidRPr="003509E8">
        <w:rPr>
          <w:rFonts w:eastAsia="Times New Roman"/>
          <w:sz w:val="28"/>
          <w:szCs w:val="28"/>
        </w:rPr>
        <w:t xml:space="preserve">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2. Кассовый план включает: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кассовый план исполнения бюджета сельского поселения 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</w:t>
      </w:r>
      <w:r w:rsidRPr="003509E8">
        <w:rPr>
          <w:rFonts w:eastAsia="Times New Roman"/>
          <w:sz w:val="28"/>
          <w:szCs w:val="28"/>
        </w:rPr>
        <w:tab/>
        <w:t>Республики Башкортостан на текущий финансовый год;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район</w:t>
      </w:r>
      <w:r w:rsidRPr="003509E8">
        <w:rPr>
          <w:rFonts w:eastAsia="Times New Roman"/>
          <w:sz w:val="28"/>
          <w:szCs w:val="28"/>
        </w:rPr>
        <w:tab/>
        <w:t>Республики Башкортостан  на текущий месяц.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</w:t>
      </w:r>
      <w:proofErr w:type="gramEnd"/>
      <w:r w:rsidRPr="003509E8">
        <w:rPr>
          <w:rFonts w:eastAsia="Times New Roman"/>
          <w:sz w:val="28"/>
          <w:szCs w:val="28"/>
        </w:rPr>
        <w:t xml:space="preserve"> </w:t>
      </w:r>
      <w:proofErr w:type="gramStart"/>
      <w:r w:rsidRPr="003509E8">
        <w:rPr>
          <w:rFonts w:eastAsia="Times New Roman"/>
          <w:sz w:val="28"/>
          <w:szCs w:val="28"/>
        </w:rPr>
        <w:t>Республики Башкортостан).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lastRenderedPageBreak/>
        <w:t xml:space="preserve">4. </w:t>
      </w:r>
      <w:proofErr w:type="gramStart"/>
      <w:r w:rsidRPr="003509E8">
        <w:rPr>
          <w:rFonts w:eastAsia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 на текущий финансовый год (далее – кассовый план на текущий финансовый год) составляется по </w:t>
      </w:r>
      <w:hyperlink w:anchor="P693" w:history="1">
        <w:r w:rsidRPr="003509E8">
          <w:rPr>
            <w:rFonts w:eastAsia="Times New Roman"/>
            <w:sz w:val="28"/>
            <w:szCs w:val="28"/>
          </w:rPr>
          <w:t>форме</w:t>
        </w:r>
      </w:hyperlink>
      <w:r w:rsidRPr="003509E8">
        <w:rPr>
          <w:rFonts w:eastAsia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3509E8">
          <w:rPr>
            <w:rFonts w:eastAsia="Times New Roman"/>
            <w:sz w:val="28"/>
            <w:szCs w:val="28"/>
          </w:rPr>
          <w:t xml:space="preserve">приложению </w:t>
        </w:r>
        <w:r w:rsidRPr="003509E8">
          <w:rPr>
            <w:rFonts w:eastAsia="Times New Roman"/>
            <w:sz w:val="28"/>
            <w:szCs w:val="28"/>
          </w:rPr>
          <w:br/>
          <w:t xml:space="preserve">№ </w:t>
        </w:r>
      </w:hyperlink>
      <w:r w:rsidRPr="003509E8">
        <w:rPr>
          <w:rFonts w:eastAsia="Times New Roman"/>
          <w:sz w:val="28"/>
          <w:szCs w:val="28"/>
        </w:rPr>
        <w:t>2</w:t>
      </w:r>
      <w:proofErr w:type="gramEnd"/>
      <w:r w:rsidRPr="003509E8">
        <w:rPr>
          <w:rFonts w:eastAsia="Times New Roman"/>
          <w:sz w:val="28"/>
          <w:szCs w:val="28"/>
        </w:rPr>
        <w:t xml:space="preserve"> к настоящему Порядку и утверждается Главой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509E8">
          <w:rPr>
            <w:rFonts w:eastAsia="Times New Roman"/>
            <w:sz w:val="28"/>
            <w:szCs w:val="28"/>
          </w:rPr>
          <w:t xml:space="preserve">главами </w:t>
        </w:r>
        <w:r w:rsidRPr="003509E8">
          <w:rPr>
            <w:rFonts w:eastAsia="Times New Roman"/>
            <w:sz w:val="28"/>
            <w:szCs w:val="28"/>
          </w:rPr>
          <w:br/>
          <w:t>II</w:t>
        </w:r>
      </w:hyperlink>
      <w:r w:rsidRPr="003509E8">
        <w:rPr>
          <w:rFonts w:eastAsia="Times New Roman"/>
          <w:sz w:val="28"/>
          <w:szCs w:val="28"/>
        </w:rPr>
        <w:t xml:space="preserve"> - </w:t>
      </w:r>
      <w:hyperlink w:anchor="P108" w:history="1">
        <w:r w:rsidRPr="003509E8">
          <w:rPr>
            <w:rFonts w:eastAsia="Times New Roman"/>
            <w:sz w:val="28"/>
            <w:szCs w:val="28"/>
          </w:rPr>
          <w:t>IV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="008A58AC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tab/>
        <w:t>район</w:t>
      </w:r>
      <w:r w:rsidRPr="003509E8">
        <w:rPr>
          <w:rFonts w:eastAsia="Times New Roman"/>
          <w:sz w:val="28"/>
          <w:szCs w:val="28"/>
        </w:rPr>
        <w:tab/>
        <w:t xml:space="preserve"> Республики Башкортостан на текущий финансовый год, формируемого в порядке, предусмотренном </w:t>
      </w:r>
      <w:hyperlink w:anchor="P54" w:history="1">
        <w:r w:rsidRPr="003509E8">
          <w:rPr>
            <w:rFonts w:eastAsia="Times New Roman"/>
            <w:sz w:val="28"/>
            <w:szCs w:val="28"/>
          </w:rPr>
          <w:t>главой II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3509E8">
          <w:rPr>
            <w:rFonts w:eastAsia="Times New Roman"/>
            <w:sz w:val="28"/>
            <w:szCs w:val="28"/>
          </w:rPr>
          <w:t>главой III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3509E8">
          <w:rPr>
            <w:rFonts w:eastAsia="Times New Roman"/>
            <w:sz w:val="28"/>
            <w:szCs w:val="28"/>
          </w:rPr>
          <w:t>главой IV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иных необходимых показателей.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509E8">
          <w:rPr>
            <w:rFonts w:eastAsia="Times New Roman"/>
            <w:sz w:val="28"/>
            <w:szCs w:val="28"/>
          </w:rPr>
          <w:t xml:space="preserve">главами </w:t>
        </w:r>
        <w:r w:rsidRPr="003509E8">
          <w:rPr>
            <w:rFonts w:eastAsia="Times New Roman"/>
            <w:sz w:val="28"/>
            <w:szCs w:val="28"/>
          </w:rPr>
          <w:br/>
          <w:t>II</w:t>
        </w:r>
      </w:hyperlink>
      <w:r w:rsidRPr="003509E8">
        <w:rPr>
          <w:rFonts w:eastAsia="Times New Roman"/>
          <w:sz w:val="28"/>
          <w:szCs w:val="28"/>
        </w:rPr>
        <w:t xml:space="preserve"> - </w:t>
      </w:r>
      <w:hyperlink w:anchor="P108" w:history="1">
        <w:r w:rsidRPr="003509E8">
          <w:rPr>
            <w:rFonts w:eastAsia="Times New Roman"/>
            <w:sz w:val="28"/>
            <w:szCs w:val="28"/>
          </w:rPr>
          <w:t>IV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поступлений по доходам бюджета сельского поселения 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ab/>
        <w:t>район</w:t>
      </w:r>
      <w:r w:rsidRPr="003509E8">
        <w:rPr>
          <w:rFonts w:eastAsia="Times New Roman"/>
          <w:sz w:val="28"/>
          <w:szCs w:val="28"/>
        </w:rPr>
        <w:tab/>
        <w:t xml:space="preserve"> Республики Башкортостан на текущий месяц, формируемого в порядке, предусмотренном </w:t>
      </w:r>
      <w:hyperlink w:anchor="P54" w:history="1">
        <w:r w:rsidRPr="003509E8">
          <w:rPr>
            <w:rFonts w:eastAsia="Times New Roman"/>
            <w:sz w:val="28"/>
            <w:szCs w:val="28"/>
          </w:rPr>
          <w:t xml:space="preserve">главой </w:t>
        </w:r>
        <w:r w:rsidRPr="003509E8">
          <w:rPr>
            <w:rFonts w:eastAsia="Times New Roman"/>
            <w:sz w:val="28"/>
            <w:szCs w:val="28"/>
          </w:rPr>
          <w:br/>
          <w:t>II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          </w:t>
      </w:r>
      <w:r w:rsidRPr="003509E8">
        <w:rPr>
          <w:rFonts w:eastAsia="Times New Roman"/>
          <w:sz w:val="28"/>
          <w:szCs w:val="28"/>
        </w:rPr>
        <w:br/>
        <w:t xml:space="preserve">на   текущий   месяц,  формируемого  в   порядке,   предусмотренном   </w:t>
      </w:r>
      <w:hyperlink w:anchor="P83" w:history="1">
        <w:r w:rsidRPr="003509E8">
          <w:rPr>
            <w:rFonts w:eastAsia="Times New Roman"/>
            <w:sz w:val="28"/>
            <w:szCs w:val="28"/>
          </w:rPr>
          <w:t>главой   III</w:t>
        </w:r>
      </w:hyperlink>
      <w:r w:rsidRPr="003509E8">
        <w:rPr>
          <w:rFonts w:eastAsia="Times New Roman"/>
          <w:sz w:val="28"/>
          <w:szCs w:val="28"/>
        </w:rPr>
        <w:t xml:space="preserve">  настоящего Порядка;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3509E8">
          <w:rPr>
            <w:rFonts w:eastAsia="Times New Roman"/>
            <w:sz w:val="28"/>
            <w:szCs w:val="28"/>
          </w:rPr>
          <w:t>главой IV</w:t>
        </w:r>
      </w:hyperlink>
      <w:r w:rsidRPr="003509E8">
        <w:rPr>
          <w:rFonts w:eastAsia="Times New Roman"/>
          <w:sz w:val="28"/>
          <w:szCs w:val="28"/>
        </w:rPr>
        <w:t xml:space="preserve"> настоящего Порядка;</w:t>
      </w:r>
      <w:r w:rsidR="008A58AC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t>иных необходимых показателей.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3509E8">
          <w:rPr>
            <w:rFonts w:eastAsia="Times New Roman"/>
            <w:sz w:val="28"/>
            <w:szCs w:val="28"/>
          </w:rPr>
          <w:t>(приложение № 2)</w:t>
        </w:r>
      </w:hyperlink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lastRenderedPageBreak/>
        <w:t xml:space="preserve">должны соответствовать показателям кассового плана на текущий финансовый год </w:t>
      </w:r>
      <w:hyperlink w:anchor="P645" w:history="1">
        <w:r w:rsidRPr="003509E8">
          <w:rPr>
            <w:rFonts w:eastAsia="Times New Roman"/>
            <w:sz w:val="28"/>
            <w:szCs w:val="28"/>
          </w:rPr>
          <w:t>(приложение № 1)</w:t>
        </w:r>
      </w:hyperlink>
      <w:r w:rsidRPr="003509E8">
        <w:rPr>
          <w:rFonts w:eastAsia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bookmarkStart w:id="2" w:name="P54"/>
      <w:bookmarkEnd w:id="2"/>
      <w:r w:rsidRPr="003509E8">
        <w:rPr>
          <w:rFonts w:eastAsia="Times New Roman"/>
          <w:b/>
          <w:sz w:val="28"/>
          <w:szCs w:val="28"/>
        </w:rPr>
        <w:t>II. Порядок составления, уточнения и направления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на текущий финансовый год и 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на текущий месяц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8. </w:t>
      </w:r>
      <w:proofErr w:type="gramStart"/>
      <w:r w:rsidRPr="003509E8">
        <w:rPr>
          <w:rFonts w:eastAsia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3509E8">
        <w:rPr>
          <w:rFonts w:eastAsia="Times New Roman"/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</w:t>
      </w:r>
      <w:r w:rsidRPr="003509E8">
        <w:rPr>
          <w:rFonts w:eastAsia="Times New Roman"/>
          <w:sz w:val="28"/>
          <w:szCs w:val="28"/>
        </w:rPr>
        <w:tab/>
        <w:t>Республики</w:t>
      </w:r>
      <w:r w:rsidRPr="003509E8">
        <w:rPr>
          <w:rFonts w:eastAsia="Times New Roman"/>
          <w:sz w:val="28"/>
          <w:szCs w:val="28"/>
        </w:rPr>
        <w:tab/>
      </w:r>
      <w:r w:rsidRPr="003509E8">
        <w:rPr>
          <w:rFonts w:eastAsia="Times New Roman"/>
          <w:sz w:val="28"/>
          <w:szCs w:val="28"/>
        </w:rPr>
        <w:tab/>
        <w:t>Башкортостан</w:t>
      </w:r>
      <w:r w:rsidRPr="003509E8">
        <w:rPr>
          <w:rFonts w:eastAsia="Times New Roman"/>
          <w:sz w:val="28"/>
          <w:szCs w:val="28"/>
        </w:rPr>
        <w:tab/>
        <w:t xml:space="preserve">формируются на основании 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</w:t>
      </w:r>
      <w:proofErr w:type="gramEnd"/>
      <w:r w:rsidRPr="003509E8">
        <w:rPr>
          <w:rFonts w:eastAsia="Times New Roman"/>
          <w:sz w:val="28"/>
          <w:szCs w:val="28"/>
        </w:rPr>
        <w:t xml:space="preserve">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9. </w:t>
      </w:r>
      <w:proofErr w:type="gramStart"/>
      <w:r w:rsidRPr="003509E8">
        <w:rPr>
          <w:rFonts w:eastAsia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3509E8">
        <w:rPr>
          <w:rFonts w:eastAsia="Times New Roman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Башкортостан: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- по налоговым и неналоговым доходам, по безвозмездным поступлениям – в Администрацию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 (далее по тексту </w:t>
      </w:r>
      <w:proofErr w:type="gramStart"/>
      <w:r w:rsidRPr="003509E8">
        <w:rPr>
          <w:rFonts w:eastAsia="Times New Roman"/>
          <w:sz w:val="28"/>
          <w:szCs w:val="28"/>
        </w:rPr>
        <w:t>-А</w:t>
      </w:r>
      <w:proofErr w:type="gramEnd"/>
      <w:r w:rsidRPr="003509E8">
        <w:rPr>
          <w:rFonts w:eastAsia="Times New Roman"/>
          <w:sz w:val="28"/>
          <w:szCs w:val="28"/>
        </w:rPr>
        <w:t>дминистрация СП).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3509E8">
        <w:rPr>
          <w:rFonts w:eastAsia="Times New Roman"/>
          <w:sz w:val="28"/>
          <w:szCs w:val="28"/>
        </w:rPr>
        <w:t xml:space="preserve"> показатели периода, </w:t>
      </w:r>
      <w:r w:rsidRPr="003509E8">
        <w:rPr>
          <w:rFonts w:eastAsia="Times New Roman"/>
          <w:sz w:val="28"/>
          <w:szCs w:val="28"/>
        </w:rPr>
        <w:lastRenderedPageBreak/>
        <w:t>следующего за отчетным месяцем.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3509E8">
        <w:rPr>
          <w:rFonts w:eastAsia="Times New Roman"/>
          <w:sz w:val="28"/>
          <w:szCs w:val="28"/>
        </w:rPr>
        <w:tab/>
        <w:t>по</w:t>
      </w:r>
      <w:r w:rsidRPr="003509E8">
        <w:rPr>
          <w:rFonts w:eastAsia="Times New Roman"/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по налоговым и неналоговым доходам, по безвозмездным поступлениям – в Администрацию СП;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11. </w:t>
      </w: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на основе прогнозов главных администраторов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год, согласованный с Главой сельского поселения  (приложение № 4 к настоящему Порядку):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3509E8">
        <w:rPr>
          <w:rFonts w:eastAsia="Times New Roman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3509E8">
        <w:rPr>
          <w:rFonts w:eastAsia="Times New Roman"/>
          <w:sz w:val="28"/>
          <w:szCs w:val="28"/>
        </w:rPr>
        <w:br/>
        <w:t>с февраля по декабрь</w:t>
      </w:r>
      <w:proofErr w:type="gramEnd"/>
      <w:r w:rsidRPr="003509E8">
        <w:rPr>
          <w:rFonts w:eastAsia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12. </w:t>
      </w:r>
      <w:proofErr w:type="gramStart"/>
      <w:r w:rsidRPr="003509E8">
        <w:rPr>
          <w:rFonts w:eastAsia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</w:t>
      </w:r>
      <w:r w:rsidRPr="003509E8">
        <w:rPr>
          <w:rFonts w:eastAsia="Times New Roman"/>
          <w:sz w:val="28"/>
          <w:szCs w:val="28"/>
        </w:rPr>
        <w:tab/>
        <w:t>Республики Башкортостан на текущий месяц (приложение №</w:t>
      </w:r>
      <w:r w:rsidRPr="003509E8">
        <w:rPr>
          <w:rFonts w:eastAsia="Times New Roman"/>
          <w:sz w:val="28"/>
          <w:szCs w:val="28"/>
        </w:rPr>
        <w:tab/>
        <w:t>5</w:t>
      </w:r>
      <w:r w:rsidRPr="003509E8">
        <w:rPr>
          <w:rFonts w:eastAsia="Times New Roman"/>
          <w:sz w:val="28"/>
          <w:szCs w:val="28"/>
        </w:rPr>
        <w:tab/>
        <w:t>к</w:t>
      </w:r>
      <w:r w:rsidRPr="003509E8">
        <w:rPr>
          <w:rFonts w:eastAsia="Times New Roman"/>
          <w:sz w:val="28"/>
          <w:szCs w:val="28"/>
        </w:rPr>
        <w:tab/>
        <w:t>настоящему Порядку),</w:t>
      </w:r>
      <w:r w:rsidRPr="003509E8">
        <w:rPr>
          <w:rFonts w:eastAsia="Times New Roman"/>
          <w:sz w:val="28"/>
          <w:szCs w:val="28"/>
        </w:rPr>
        <w:tab/>
        <w:t xml:space="preserve">полученного от главных администраторов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proofErr w:type="gramEnd"/>
      <w:r w:rsidRPr="003509E8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13. </w:t>
      </w:r>
      <w:proofErr w:type="gramStart"/>
      <w:r w:rsidRPr="003509E8">
        <w:rPr>
          <w:rFonts w:eastAsia="Times New Roman"/>
          <w:sz w:val="28"/>
          <w:szCs w:val="28"/>
        </w:rPr>
        <w:t xml:space="preserve">Прогнозы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Башкортостан:</w:t>
      </w:r>
      <w:r w:rsidR="008A58AC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t>по налоговым и неналоговым доходам, по безвозмездным поступлениям – в Администрацию</w:t>
      </w:r>
      <w:proofErr w:type="gramEnd"/>
      <w:r w:rsidRPr="003509E8">
        <w:rPr>
          <w:rFonts w:eastAsia="Times New Roman"/>
          <w:sz w:val="28"/>
          <w:szCs w:val="28"/>
        </w:rPr>
        <w:t xml:space="preserve"> СП;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14. </w:t>
      </w:r>
      <w:proofErr w:type="gramStart"/>
      <w:r w:rsidRPr="003509E8">
        <w:rPr>
          <w:rFonts w:eastAsia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формируются и направляются </w:t>
      </w:r>
      <w:r w:rsidRPr="003509E8">
        <w:rPr>
          <w:rFonts w:eastAsia="Times New Roman"/>
          <w:sz w:val="28"/>
          <w:szCs w:val="28"/>
        </w:rPr>
        <w:lastRenderedPageBreak/>
        <w:t xml:space="preserve">главными администраторами доходов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по налоговым и неналоговым доходам по безвозмездным поступлениям,  – в Администрацию СП;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15. Администрация на основе </w:t>
      </w:r>
      <w:hyperlink w:anchor="P1387" w:history="1">
        <w:proofErr w:type="gramStart"/>
        <w:r w:rsidRPr="003509E8">
          <w:rPr>
            <w:rFonts w:eastAsia="Times New Roman"/>
            <w:sz w:val="28"/>
            <w:szCs w:val="28"/>
          </w:rPr>
          <w:t>прогнозов</w:t>
        </w:r>
      </w:hyperlink>
      <w:r w:rsidRPr="003509E8">
        <w:rPr>
          <w:rFonts w:eastAsia="Times New Roman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3509E8">
        <w:rPr>
          <w:rFonts w:eastAsia="Times New Roman"/>
          <w:sz w:val="28"/>
          <w:szCs w:val="28"/>
        </w:rPr>
        <w:t xml:space="preserve">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месяц, согласованный Главой СП, (приложение № 6 к настоящему Порядку):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3509E8">
        <w:rPr>
          <w:rFonts w:eastAsia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III. Порядок составления, уточнения и направления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</w:t>
      </w:r>
      <w:r w:rsidRPr="003509E8">
        <w:rPr>
          <w:rFonts w:eastAsia="Times New Roman"/>
          <w:b/>
          <w:sz w:val="28"/>
          <w:szCs w:val="28"/>
        </w:rPr>
        <w:br/>
        <w:t xml:space="preserve">на текущий финансовый год и 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на текущий месяц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17. Показатели для кассового плана на текущий финансовый год </w:t>
      </w:r>
      <w:r w:rsidRPr="003509E8">
        <w:rPr>
          <w:rFonts w:eastAsia="Times New Roman"/>
          <w:sz w:val="28"/>
          <w:szCs w:val="28"/>
        </w:rPr>
        <w:br/>
        <w:t xml:space="preserve">по перечислениям по расходам бюджета сельского поселения 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сводной бюджетной росписи бюджета</w:t>
      </w:r>
      <w:r w:rsidR="00372C94" w:rsidRPr="00372C94">
        <w:rPr>
          <w:rFonts w:eastAsia="Times New Roman"/>
          <w:sz w:val="28"/>
          <w:szCs w:val="28"/>
        </w:rPr>
        <w:t xml:space="preserve"> </w:t>
      </w:r>
      <w:r w:rsidR="00372C94" w:rsidRPr="003509E8">
        <w:rPr>
          <w:rFonts w:eastAsia="Times New Roman"/>
          <w:sz w:val="28"/>
          <w:szCs w:val="28"/>
        </w:rPr>
        <w:t>муниципального района</w:t>
      </w:r>
      <w:r w:rsidRPr="003509E8">
        <w:rPr>
          <w:rFonts w:eastAsia="Times New Roman"/>
          <w:sz w:val="28"/>
          <w:szCs w:val="28"/>
        </w:rPr>
        <w:t xml:space="preserve">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Башкортостан;</w:t>
      </w:r>
    </w:p>
    <w:p w:rsidR="003509E8" w:rsidRPr="003509E8" w:rsidRDefault="0030200A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hyperlink w:anchor="P272" w:history="1">
        <w:r w:rsidR="003509E8" w:rsidRPr="003509E8">
          <w:rPr>
            <w:rFonts w:eastAsia="Times New Roman"/>
            <w:sz w:val="28"/>
            <w:szCs w:val="28"/>
          </w:rPr>
          <w:t>прогнозов</w:t>
        </w:r>
      </w:hyperlink>
      <w:r w:rsidR="003509E8" w:rsidRPr="003509E8">
        <w:rPr>
          <w:rFonts w:eastAsia="Times New Roman"/>
          <w:sz w:val="28"/>
          <w:szCs w:val="28"/>
        </w:rPr>
        <w:t xml:space="preserve"> перечислений по расходам бюджета  сельского поселения </w:t>
      </w:r>
      <w:proofErr w:type="spellStart"/>
      <w:r w:rsidR="003509E8" w:rsidRPr="003509E8">
        <w:rPr>
          <w:rFonts w:eastAsia="Times New Roman"/>
          <w:sz w:val="28"/>
          <w:szCs w:val="28"/>
        </w:rPr>
        <w:t>Ямакаевский</w:t>
      </w:r>
      <w:proofErr w:type="spellEnd"/>
      <w:r w:rsidR="003509E8"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3509E8"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="003509E8"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18. </w:t>
      </w:r>
      <w:proofErr w:type="gramStart"/>
      <w:r w:rsidRPr="003509E8">
        <w:rPr>
          <w:rFonts w:eastAsia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lastRenderedPageBreak/>
        <w:t xml:space="preserve">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</w:t>
      </w:r>
      <w:r w:rsidRPr="003509E8">
        <w:rPr>
          <w:rFonts w:eastAsia="Times New Roman"/>
          <w:sz w:val="28"/>
          <w:szCs w:val="28"/>
        </w:rPr>
        <w:tab/>
        <w:t>финансовый</w:t>
      </w:r>
      <w:r w:rsidRPr="003509E8">
        <w:rPr>
          <w:rFonts w:eastAsia="Times New Roman"/>
          <w:sz w:val="28"/>
          <w:szCs w:val="28"/>
        </w:rPr>
        <w:tab/>
        <w:t>год</w:t>
      </w:r>
      <w:r w:rsidRPr="003509E8">
        <w:rPr>
          <w:rFonts w:eastAsia="Times New Roman"/>
          <w:sz w:val="28"/>
          <w:szCs w:val="28"/>
        </w:rPr>
        <w:tab/>
        <w:t>(приложение № 7 к настоящему Порядку) и направляют в Администрацию СП не позднее тринадцатого рабочего</w:t>
      </w:r>
      <w:proofErr w:type="gramEnd"/>
      <w:r w:rsidRPr="003509E8">
        <w:rPr>
          <w:rFonts w:eastAsia="Times New Roman"/>
          <w:sz w:val="28"/>
          <w:szCs w:val="28"/>
        </w:rPr>
        <w:t xml:space="preserve"> дня декабря текущего финансового года.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</w:t>
      </w:r>
      <w:r w:rsidRPr="003509E8">
        <w:rPr>
          <w:rFonts w:eastAsia="Times New Roman"/>
          <w:sz w:val="28"/>
          <w:szCs w:val="28"/>
        </w:rPr>
        <w:br/>
        <w:t>№ 7 к настоящему Порядку) и направляют в Администрацию СП.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на основании информации об исполнении бюджета сельского поселения 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</w:t>
      </w:r>
      <w:proofErr w:type="gramStart"/>
      <w:r w:rsidRPr="003509E8">
        <w:rPr>
          <w:rFonts w:eastAsia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3509E8">
        <w:rPr>
          <w:rFonts w:eastAsia="Times New Roma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</w:t>
      </w:r>
      <w:r w:rsidRPr="003509E8">
        <w:rPr>
          <w:rFonts w:eastAsia="Times New Roman"/>
          <w:sz w:val="28"/>
          <w:szCs w:val="28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272" w:history="1">
        <w:r w:rsidRPr="003509E8">
          <w:rPr>
            <w:rFonts w:eastAsia="Times New Roman"/>
            <w:sz w:val="28"/>
            <w:szCs w:val="28"/>
          </w:rPr>
          <w:t>прогнозов</w:t>
        </w:r>
      </w:hyperlink>
      <w:r w:rsidRPr="003509E8">
        <w:rPr>
          <w:rFonts w:eastAsia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</w:t>
      </w:r>
      <w:r w:rsidRPr="003509E8">
        <w:rPr>
          <w:rFonts w:eastAsia="Times New Roman"/>
          <w:sz w:val="28"/>
          <w:szCs w:val="28"/>
        </w:rPr>
        <w:tab/>
        <w:t xml:space="preserve"> Республики Башкортостан на текущий месяц (приложение № 8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8 к настоящему Порядку) и направляют в Администрацию СП: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в период с февраля по декабрь текущего финансового года по </w:t>
      </w:r>
      <w:r w:rsidRPr="003509E8">
        <w:rPr>
          <w:rFonts w:eastAsia="Times New Roman"/>
          <w:sz w:val="28"/>
          <w:szCs w:val="28"/>
        </w:rPr>
        <w:lastRenderedPageBreak/>
        <w:t>состоянию на первое число</w:t>
      </w:r>
      <w:proofErr w:type="gramEnd"/>
      <w:r w:rsidRPr="003509E8">
        <w:rPr>
          <w:rFonts w:eastAsia="Times New Roman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7) по текущему месяцу.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bookmarkStart w:id="3" w:name="P108"/>
      <w:bookmarkEnd w:id="3"/>
      <w:r w:rsidRPr="003509E8">
        <w:rPr>
          <w:rFonts w:eastAsia="Times New Roman"/>
          <w:b/>
          <w:sz w:val="28"/>
          <w:szCs w:val="28"/>
        </w:rPr>
        <w:t xml:space="preserve">IV. Порядок составления, уточнения и направления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Республики Башкортостан </w:t>
      </w:r>
      <w:proofErr w:type="gramStart"/>
      <w:r w:rsidRPr="003509E8">
        <w:rPr>
          <w:rFonts w:eastAsia="Times New Roman"/>
          <w:b/>
          <w:sz w:val="28"/>
          <w:szCs w:val="28"/>
        </w:rPr>
        <w:t>на</w:t>
      </w:r>
      <w:proofErr w:type="gramEnd"/>
      <w:r w:rsidRPr="003509E8">
        <w:rPr>
          <w:rFonts w:eastAsia="Times New Roman"/>
          <w:b/>
          <w:sz w:val="28"/>
          <w:szCs w:val="28"/>
        </w:rPr>
        <w:t xml:space="preserve"> текущий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финансовый год и прогнозов поступлений и перечислений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b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3509E8">
        <w:rPr>
          <w:rFonts w:eastAsia="Times New Roman"/>
          <w:b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b/>
          <w:sz w:val="28"/>
          <w:szCs w:val="28"/>
        </w:rPr>
        <w:t xml:space="preserve"> район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Республики Башкортостан на текущий месяц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23. Показатели для кассового плана на текущий финансовый год </w:t>
      </w:r>
      <w:r w:rsidRPr="003509E8">
        <w:rPr>
          <w:rFonts w:eastAsia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Башкортостан;</w:t>
      </w:r>
    </w:p>
    <w:p w:rsidR="003509E8" w:rsidRPr="003509E8" w:rsidRDefault="0030200A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hyperlink w:anchor="P380" w:history="1">
        <w:r w:rsidR="003509E8" w:rsidRPr="003509E8">
          <w:rPr>
            <w:rFonts w:eastAsia="Times New Roman"/>
            <w:sz w:val="28"/>
            <w:szCs w:val="28"/>
          </w:rPr>
          <w:t>прогноза</w:t>
        </w:r>
      </w:hyperlink>
      <w:r w:rsidR="003509E8"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509E8" w:rsidRPr="003509E8">
        <w:rPr>
          <w:rFonts w:eastAsia="Times New Roman"/>
          <w:sz w:val="28"/>
          <w:szCs w:val="28"/>
        </w:rPr>
        <w:t>Ямакаевский</w:t>
      </w:r>
      <w:proofErr w:type="spellEnd"/>
      <w:r w:rsidR="003509E8"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3509E8"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="003509E8"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24. </w:t>
      </w:r>
      <w:proofErr w:type="gramStart"/>
      <w:r w:rsidRPr="003509E8">
        <w:rPr>
          <w:rFonts w:eastAsia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СП прогноз поступлений и</w:t>
      </w:r>
      <w:r w:rsidRPr="003509E8">
        <w:rPr>
          <w:rFonts w:eastAsia="Times New Roman"/>
          <w:sz w:val="28"/>
          <w:szCs w:val="28"/>
        </w:rPr>
        <w:tab/>
        <w:t xml:space="preserve">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(далее – закрепленные коды)</w:t>
      </w:r>
      <w:r w:rsidRPr="003509E8">
        <w:rPr>
          <w:rFonts w:eastAsia="Times New Roman"/>
          <w:sz w:val="28"/>
          <w:szCs w:val="28"/>
        </w:rPr>
        <w:tab/>
        <w:t xml:space="preserve">формирует не позднее тринадцатого рабочего дня декабря текущего финансового года,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</w:t>
      </w:r>
      <w:r w:rsidRPr="003509E8">
        <w:rPr>
          <w:rFonts w:eastAsia="Times New Roman"/>
          <w:sz w:val="28"/>
          <w:szCs w:val="28"/>
        </w:rPr>
        <w:lastRenderedPageBreak/>
        <w:t>поступлений</w:t>
      </w:r>
      <w:proofErr w:type="gramEnd"/>
      <w:r w:rsidRPr="003509E8">
        <w:rPr>
          <w:rFonts w:eastAsia="Times New Roman"/>
          <w:sz w:val="28"/>
          <w:szCs w:val="28"/>
        </w:rPr>
        <w:t xml:space="preserve">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25. </w:t>
      </w: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 к</w:t>
      </w:r>
      <w:proofErr w:type="gramEnd"/>
      <w:r w:rsidRPr="003509E8">
        <w:rPr>
          <w:rFonts w:eastAsia="Times New Roman"/>
          <w:sz w:val="28"/>
          <w:szCs w:val="28"/>
        </w:rPr>
        <w:t xml:space="preserve">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26. </w:t>
      </w:r>
      <w:proofErr w:type="gramStart"/>
      <w:r w:rsidRPr="003509E8">
        <w:rPr>
          <w:rFonts w:eastAsia="Times New Roma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и Администрацией СП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год. 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3509E8">
        <w:rPr>
          <w:rFonts w:eastAsia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ab/>
        <w:t>район</w:t>
      </w:r>
      <w:r w:rsidRPr="003509E8">
        <w:rPr>
          <w:rFonts w:eastAsia="Times New Roman"/>
          <w:sz w:val="28"/>
          <w:szCs w:val="28"/>
        </w:rPr>
        <w:tab/>
      </w:r>
      <w:r w:rsidRPr="003509E8">
        <w:rPr>
          <w:rFonts w:eastAsia="Times New Roman"/>
          <w:sz w:val="28"/>
          <w:szCs w:val="28"/>
        </w:rPr>
        <w:tab/>
        <w:t>Республики</w:t>
      </w:r>
      <w:r w:rsidRPr="003509E8">
        <w:rPr>
          <w:rFonts w:eastAsia="Times New Roman"/>
          <w:sz w:val="28"/>
          <w:szCs w:val="28"/>
        </w:rPr>
        <w:tab/>
      </w:r>
      <w:r w:rsidRPr="003509E8">
        <w:rPr>
          <w:rFonts w:eastAsia="Times New Roman"/>
          <w:sz w:val="28"/>
          <w:szCs w:val="28"/>
        </w:rPr>
        <w:tab/>
        <w:t xml:space="preserve">Башкортостан за отчетный период, в соответствии с информацией об исполнении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3509E8">
        <w:rPr>
          <w:rFonts w:eastAsia="Times New Roman"/>
          <w:sz w:val="28"/>
          <w:szCs w:val="28"/>
        </w:rPr>
        <w:tab/>
        <w:t>в</w:t>
      </w:r>
      <w:r w:rsidRPr="003509E8">
        <w:rPr>
          <w:rFonts w:eastAsia="Times New Roman"/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Администрацию СП</w:t>
      </w:r>
      <w:proofErr w:type="gramEnd"/>
      <w:r w:rsidRPr="003509E8">
        <w:rPr>
          <w:rFonts w:eastAsia="Times New Roman"/>
          <w:sz w:val="28"/>
          <w:szCs w:val="28"/>
        </w:rPr>
        <w:t xml:space="preserve"> ежемесячно не позднее третьего рабочего дня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СП уточненный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 к</w:t>
      </w:r>
      <w:proofErr w:type="gramEnd"/>
      <w:r w:rsidRPr="003509E8">
        <w:rPr>
          <w:rFonts w:eastAsia="Times New Roman"/>
          <w:sz w:val="28"/>
          <w:szCs w:val="28"/>
        </w:rPr>
        <w:t xml:space="preserve">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27. </w:t>
      </w:r>
      <w:proofErr w:type="gramStart"/>
      <w:r w:rsidRPr="003509E8">
        <w:rPr>
          <w:rFonts w:eastAsia="Times New Roman"/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lastRenderedPageBreak/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Башкортостан,  Администрация СП по закрепленным кодам формирует в период с февраля по декабрь текущего финансового</w:t>
      </w:r>
      <w:r w:rsidRPr="003509E8">
        <w:rPr>
          <w:rFonts w:eastAsia="Times New Roman"/>
          <w:sz w:val="28"/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СП, уточненный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</w:t>
      </w:r>
      <w:proofErr w:type="gramEnd"/>
      <w:r w:rsidRPr="003509E8">
        <w:rPr>
          <w:rFonts w:eastAsia="Times New Roman"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28. </w:t>
      </w:r>
      <w:proofErr w:type="gramStart"/>
      <w:r w:rsidRPr="003509E8">
        <w:rPr>
          <w:rFonts w:eastAsia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3509E8">
        <w:rPr>
          <w:rFonts w:eastAsia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формируются на основании прогнозов поступлений </w:t>
      </w:r>
      <w:r w:rsidRPr="003509E8">
        <w:rPr>
          <w:rFonts w:eastAsia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29. </w:t>
      </w:r>
      <w:proofErr w:type="gramStart"/>
      <w:r w:rsidRPr="003509E8">
        <w:rPr>
          <w:rFonts w:eastAsia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СП  прогноз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по закрепленным кодам формирует не позднее тринадцатого рабочего дня декабря текущего финансового года,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10 </w:t>
      </w:r>
      <w:r w:rsidRPr="003509E8">
        <w:rPr>
          <w:rFonts w:eastAsia="Times New Roman"/>
          <w:sz w:val="28"/>
          <w:szCs w:val="28"/>
        </w:rPr>
        <w:br/>
        <w:t>к настоящему Порядку), сформированный на январь текущего финансового года.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30. </w:t>
      </w: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по закрепленным</w:t>
      </w:r>
      <w:r w:rsidRPr="003509E8">
        <w:rPr>
          <w:rFonts w:eastAsia="Times New Roman"/>
          <w:sz w:val="28"/>
          <w:szCs w:val="28"/>
        </w:rPr>
        <w:tab/>
        <w:t>кодам</w:t>
      </w:r>
      <w:r w:rsidRPr="003509E8">
        <w:rPr>
          <w:rFonts w:eastAsia="Times New Roman"/>
          <w:sz w:val="28"/>
          <w:szCs w:val="28"/>
        </w:rPr>
        <w:tab/>
        <w:t xml:space="preserve"> формирует не позднее четырнадцатого рабочего дня декабря текущего финансового года,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</w:t>
      </w:r>
      <w:proofErr w:type="gramEnd"/>
      <w:r w:rsidRPr="003509E8">
        <w:rPr>
          <w:rFonts w:eastAsia="Times New Roman"/>
          <w:sz w:val="28"/>
          <w:szCs w:val="28"/>
        </w:rPr>
        <w:t xml:space="preserve"> № </w:t>
      </w:r>
      <w:proofErr w:type="gramStart"/>
      <w:r w:rsidRPr="003509E8">
        <w:rPr>
          <w:rFonts w:eastAsia="Times New Roman"/>
          <w:sz w:val="28"/>
          <w:szCs w:val="28"/>
        </w:rPr>
        <w:t>10 к настоящему Порядку), сформированный на январь текущего финансового года.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31. </w:t>
      </w:r>
      <w:proofErr w:type="gramStart"/>
      <w:r w:rsidRPr="003509E8">
        <w:rPr>
          <w:rFonts w:eastAsia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</w:t>
      </w:r>
      <w:r w:rsidRPr="003509E8">
        <w:rPr>
          <w:rFonts w:eastAsia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</w:t>
      </w:r>
      <w:proofErr w:type="gramEnd"/>
      <w:r w:rsidRPr="003509E8">
        <w:rPr>
          <w:rFonts w:eastAsia="Times New Roman"/>
          <w:sz w:val="28"/>
          <w:szCs w:val="28"/>
        </w:rPr>
        <w:t xml:space="preserve"> позднее третьего рабочего дня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по закрепленным кодам формирует в период с февраля по декабрь текущего финансового года ежемесячно не позднее третьего рабочего дня текущего месяца,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10 к настоящему Порядку) по состоянию </w:t>
      </w:r>
      <w:r w:rsidRPr="003509E8">
        <w:rPr>
          <w:rFonts w:eastAsia="Times New Roman"/>
          <w:sz w:val="28"/>
          <w:szCs w:val="28"/>
        </w:rPr>
        <w:br/>
        <w:t>на первое число текущего месяца.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32. </w:t>
      </w:r>
      <w:proofErr w:type="gramStart"/>
      <w:r w:rsidRPr="003509E8">
        <w:rPr>
          <w:rFonts w:eastAsia="Times New Roman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по закрепленным</w:t>
      </w:r>
      <w:r w:rsidRPr="003509E8">
        <w:rPr>
          <w:rFonts w:eastAsia="Times New Roman"/>
          <w:sz w:val="28"/>
          <w:szCs w:val="28"/>
        </w:rPr>
        <w:tab/>
        <w:t>кодам</w:t>
      </w:r>
      <w:r w:rsidRPr="003509E8">
        <w:rPr>
          <w:rFonts w:eastAsia="Times New Roman"/>
          <w:sz w:val="28"/>
          <w:szCs w:val="28"/>
        </w:rPr>
        <w:tab/>
        <w:t xml:space="preserve"> формирует в период с февраля по декабрь текущего</w:t>
      </w:r>
      <w:r w:rsidRPr="003509E8">
        <w:rPr>
          <w:rFonts w:eastAsia="Times New Roman"/>
          <w:sz w:val="28"/>
          <w:szCs w:val="28"/>
        </w:rPr>
        <w:tab/>
        <w:t>финансового</w:t>
      </w:r>
      <w:r w:rsidRPr="003509E8">
        <w:rPr>
          <w:rFonts w:eastAsia="Times New Roman"/>
          <w:sz w:val="28"/>
          <w:szCs w:val="28"/>
        </w:rPr>
        <w:tab/>
        <w:t>года</w:t>
      </w:r>
      <w:r w:rsidRPr="003509E8">
        <w:rPr>
          <w:rFonts w:eastAsia="Times New Roman"/>
          <w:sz w:val="28"/>
          <w:szCs w:val="28"/>
        </w:rPr>
        <w:tab/>
        <w:t xml:space="preserve">ежемесячно не позднее четвертого рабочего дня текущего месяца, согласованный Главой СП, </w:t>
      </w:r>
      <w:hyperlink w:anchor="P380" w:history="1">
        <w:r w:rsidRPr="003509E8">
          <w:rPr>
            <w:rFonts w:eastAsia="Times New Roman"/>
            <w:sz w:val="28"/>
            <w:szCs w:val="28"/>
          </w:rPr>
          <w:t>прогноз</w:t>
        </w:r>
      </w:hyperlink>
      <w:r w:rsidRPr="003509E8">
        <w:rPr>
          <w:rFonts w:eastAsia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сельсовет муниципального района</w:t>
      </w:r>
      <w:proofErr w:type="gramEnd"/>
      <w:r w:rsidRPr="003509E8">
        <w:rPr>
          <w:rFonts w:eastAsia="Times New Roman"/>
          <w:sz w:val="28"/>
          <w:szCs w:val="28"/>
        </w:rPr>
        <w:t xml:space="preserve">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</w:t>
      </w:r>
      <w:r w:rsidRPr="003509E8">
        <w:rPr>
          <w:rFonts w:eastAsia="Times New Roman"/>
          <w:sz w:val="28"/>
          <w:szCs w:val="28"/>
        </w:rPr>
        <w:tab/>
        <w:t>№</w:t>
      </w:r>
      <w:r w:rsidRPr="003509E8">
        <w:rPr>
          <w:rFonts w:eastAsia="Times New Roman"/>
          <w:sz w:val="28"/>
          <w:szCs w:val="28"/>
        </w:rPr>
        <w:tab/>
        <w:t>10 к настоящему Порядку) по состоянию на первое число текущего месяца.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33. </w:t>
      </w:r>
      <w:proofErr w:type="gramStart"/>
      <w:r w:rsidRPr="003509E8">
        <w:rPr>
          <w:rFonts w:eastAsia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3509E8">
        <w:rPr>
          <w:rFonts w:eastAsia="Times New Roman"/>
          <w:sz w:val="28"/>
          <w:szCs w:val="28"/>
        </w:rPr>
        <w:t>Ямакаевский</w:t>
      </w:r>
      <w:proofErr w:type="spellEnd"/>
      <w:r w:rsidRPr="003509E8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509E8">
        <w:rPr>
          <w:rFonts w:eastAsia="Times New Roman"/>
          <w:sz w:val="28"/>
          <w:szCs w:val="28"/>
        </w:rPr>
        <w:t>Благоварский</w:t>
      </w:r>
      <w:proofErr w:type="spellEnd"/>
      <w:r w:rsidRPr="003509E8">
        <w:rPr>
          <w:rFonts w:eastAsia="Times New Roman"/>
          <w:sz w:val="28"/>
          <w:szCs w:val="28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509E8">
        <w:rPr>
          <w:rFonts w:eastAsia="Times New Roman"/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34. Кассовый </w:t>
      </w:r>
      <w:hyperlink w:anchor="P693" w:history="1">
        <w:r w:rsidRPr="003509E8">
          <w:rPr>
            <w:rFonts w:eastAsia="Times New Roman"/>
            <w:sz w:val="28"/>
            <w:szCs w:val="28"/>
          </w:rPr>
          <w:t>план</w:t>
        </w:r>
      </w:hyperlink>
      <w:r w:rsidRPr="003509E8">
        <w:rPr>
          <w:rFonts w:eastAsia="Times New Roman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35. Администрация СП в период с февраля по декабрь текущего финансового года ежемесячно не позднее пятого рабочего дня текущего </w:t>
      </w:r>
      <w:r w:rsidRPr="003509E8">
        <w:rPr>
          <w:rFonts w:eastAsia="Times New Roman"/>
          <w:sz w:val="28"/>
          <w:szCs w:val="28"/>
        </w:rPr>
        <w:lastRenderedPageBreak/>
        <w:t>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Финансового управления в соответствии с требованиями настоящего Порядка.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 xml:space="preserve">36. Кассовый </w:t>
      </w:r>
      <w:hyperlink w:anchor="P693" w:history="1">
        <w:r w:rsidRPr="003509E8">
          <w:rPr>
            <w:rFonts w:eastAsia="Times New Roman"/>
            <w:sz w:val="28"/>
            <w:szCs w:val="28"/>
          </w:rPr>
          <w:t>план</w:t>
        </w:r>
      </w:hyperlink>
      <w:r w:rsidRPr="003509E8">
        <w:rPr>
          <w:rFonts w:eastAsia="Times New Roman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509E8">
        <w:rPr>
          <w:rFonts w:eastAsia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509E8" w:rsidRPr="00372C94" w:rsidRDefault="003509E8" w:rsidP="003509E8">
      <w:pPr>
        <w:autoSpaceDE w:val="0"/>
        <w:autoSpaceDN w:val="0"/>
        <w:adjustRightInd w:val="0"/>
        <w:jc w:val="both"/>
        <w:rPr>
          <w:rFonts w:eastAsia="Times New Roman"/>
        </w:rPr>
      </w:pPr>
      <w:r w:rsidRPr="00372C94">
        <w:rPr>
          <w:rFonts w:eastAsia="Times New Roman"/>
        </w:rPr>
        <w:t>Верно:</w:t>
      </w:r>
    </w:p>
    <w:p w:rsidR="003509E8" w:rsidRPr="00372C94" w:rsidRDefault="003509E8" w:rsidP="003509E8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3509E8" w:rsidRPr="00372C94" w:rsidRDefault="003509E8" w:rsidP="003509E8">
      <w:pPr>
        <w:spacing w:line="240" w:lineRule="atLeast"/>
        <w:jc w:val="both"/>
        <w:rPr>
          <w:rFonts w:eastAsia="Times New Roman"/>
          <w:spacing w:val="2"/>
        </w:rPr>
      </w:pPr>
      <w:r w:rsidRPr="00372C94">
        <w:rPr>
          <w:rFonts w:eastAsia="Times New Roman"/>
          <w:spacing w:val="2"/>
        </w:rPr>
        <w:t>Управляющ</w:t>
      </w:r>
      <w:r w:rsidR="00372C94">
        <w:rPr>
          <w:rFonts w:eastAsia="Times New Roman"/>
          <w:spacing w:val="2"/>
        </w:rPr>
        <w:t>ий</w:t>
      </w:r>
      <w:r w:rsidRPr="00372C94">
        <w:rPr>
          <w:rFonts w:eastAsia="Times New Roman"/>
          <w:spacing w:val="2"/>
        </w:rPr>
        <w:t xml:space="preserve"> делами</w:t>
      </w:r>
    </w:p>
    <w:p w:rsidR="003509E8" w:rsidRPr="00372C94" w:rsidRDefault="003509E8" w:rsidP="003509E8">
      <w:pPr>
        <w:spacing w:line="240" w:lineRule="atLeast"/>
        <w:jc w:val="both"/>
        <w:rPr>
          <w:rFonts w:eastAsia="Times New Roman"/>
        </w:rPr>
      </w:pPr>
      <w:r w:rsidRPr="00372C94">
        <w:rPr>
          <w:rFonts w:eastAsia="Times New Roman"/>
        </w:rPr>
        <w:t xml:space="preserve">сельского поселения </w:t>
      </w:r>
    </w:p>
    <w:p w:rsidR="003509E8" w:rsidRPr="00372C94" w:rsidRDefault="003509E8" w:rsidP="003509E8">
      <w:pPr>
        <w:spacing w:line="240" w:lineRule="atLeast"/>
        <w:jc w:val="both"/>
        <w:rPr>
          <w:rFonts w:eastAsia="Times New Roman"/>
          <w:spacing w:val="2"/>
        </w:rPr>
      </w:pPr>
      <w:proofErr w:type="spellStart"/>
      <w:r w:rsidRPr="00372C94">
        <w:rPr>
          <w:rFonts w:eastAsia="Times New Roman"/>
        </w:rPr>
        <w:t>Ямакаевский</w:t>
      </w:r>
      <w:proofErr w:type="spellEnd"/>
      <w:r w:rsidRPr="00372C94">
        <w:rPr>
          <w:rFonts w:eastAsia="Times New Roman"/>
        </w:rPr>
        <w:t xml:space="preserve"> сельсовет                                                   </w:t>
      </w:r>
      <w:r w:rsidR="00372C94">
        <w:rPr>
          <w:rFonts w:eastAsia="Times New Roman"/>
        </w:rPr>
        <w:t xml:space="preserve">                    </w:t>
      </w:r>
      <w:r w:rsidRPr="00372C94">
        <w:rPr>
          <w:rFonts w:eastAsia="Times New Roman"/>
        </w:rPr>
        <w:t xml:space="preserve">        </w:t>
      </w:r>
      <w:proofErr w:type="spellStart"/>
      <w:r w:rsidRPr="00372C94">
        <w:rPr>
          <w:rFonts w:eastAsia="Times New Roman"/>
        </w:rPr>
        <w:t>Л.А.Зайлялова</w:t>
      </w:r>
      <w:proofErr w:type="spellEnd"/>
    </w:p>
    <w:p w:rsidR="003509E8" w:rsidRPr="003509E8" w:rsidRDefault="003509E8" w:rsidP="003509E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rFonts w:eastAsia="Times New Roman"/>
        </w:rPr>
        <w:sectPr w:rsidR="003509E8" w:rsidRPr="003509E8" w:rsidSect="008A58AC">
          <w:headerReference w:type="even" r:id="rId12"/>
          <w:headerReference w:type="default" r:id="rId13"/>
          <w:pgSz w:w="11907" w:h="16840" w:code="9"/>
          <w:pgMar w:top="568" w:right="850" w:bottom="244" w:left="1701" w:header="591" w:footer="720" w:gutter="0"/>
          <w:cols w:space="720"/>
        </w:sect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«Приложение № 1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сельского поселения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муниципального района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в текущем финансовом году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УТВЕРЖДАЮ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Глава СП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_________ _____________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(подпись) (</w:t>
      </w:r>
      <w:proofErr w:type="spellStart"/>
      <w:r w:rsidRPr="003509E8">
        <w:rPr>
          <w:rFonts w:eastAsia="Times New Roman"/>
          <w:sz w:val="18"/>
          <w:szCs w:val="18"/>
        </w:rPr>
        <w:t>И.О.Фамилия</w:t>
      </w:r>
      <w:proofErr w:type="spellEnd"/>
      <w:r w:rsidRPr="003509E8">
        <w:rPr>
          <w:rFonts w:eastAsia="Times New Roman"/>
          <w:sz w:val="18"/>
          <w:szCs w:val="18"/>
        </w:rPr>
        <w:t>)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"__" ________ 20__ г.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bookmarkStart w:id="4" w:name="P693"/>
      <w:bookmarkEnd w:id="4"/>
      <w:r w:rsidRPr="003509E8">
        <w:rPr>
          <w:rFonts w:eastAsia="Times New Roman"/>
          <w:sz w:val="18"/>
          <w:szCs w:val="18"/>
        </w:rPr>
        <w:t>КАССОВЫЙ ПЛАН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ИСПОЛНЕНИЯ БЮДЖЕТА СЕЛЬСКОГО ПОСЕЛЕНИЯ ЯМАКАЕВСКИ</w:t>
      </w:r>
      <w:r w:rsidR="00713CE5">
        <w:rPr>
          <w:rFonts w:eastAsia="Times New Roman"/>
          <w:sz w:val="18"/>
          <w:szCs w:val="18"/>
        </w:rPr>
        <w:t>Й</w:t>
      </w:r>
      <w:r w:rsidRPr="003509E8">
        <w:rPr>
          <w:rFonts w:eastAsia="Times New Roman"/>
          <w:sz w:val="18"/>
          <w:szCs w:val="18"/>
        </w:rPr>
        <w:t xml:space="preserve"> СЕЛЬСОВЕТ  МР БЛАГОВАРСКИ РЕСПУБЛИКИ БАШКОРТОСТАН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ФИНАНСОВЫЙ ГОД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"__" 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Наименование органа,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proofErr w:type="gramStart"/>
      <w:r w:rsidRPr="003509E8">
        <w:rPr>
          <w:rFonts w:eastAsia="Times New Roman"/>
          <w:sz w:val="18"/>
          <w:szCs w:val="18"/>
        </w:rPr>
        <w:t>осуществляющего</w:t>
      </w:r>
      <w:proofErr w:type="gramEnd"/>
      <w:r w:rsidRPr="003509E8">
        <w:rPr>
          <w:rFonts w:eastAsia="Times New Roman"/>
          <w:sz w:val="18"/>
          <w:szCs w:val="18"/>
        </w:rPr>
        <w:t xml:space="preserve"> составление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ведение кассового плана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исполнения бюджета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Республики Башкортостан                    АДМИНИСТРАЦИЯ СП ЯМАКАЕВСКИЙ СЕЛЬСОВЕТ МР БЛАГОВАРСКИЙ РАЙОН 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Единица измерения: руб.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год</w:t>
            </w:r>
          </w:p>
        </w:tc>
      </w:tr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Налоговые и неналоговые доходы,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Поступления по источникам финансирования дефицита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возврат средств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0300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 перечисления по расходам,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неконтрактуемые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межбюджетные трансферты,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509E8" w:rsidRPr="003509E8" w:rsidTr="008A58AC">
        <w:tc>
          <w:tcPr>
            <w:tcW w:w="218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Перечисления  по источникам финансирования дефицита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размещение средств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18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</w:t>
            </w:r>
            <w:r w:rsidRPr="003509E8">
              <w:rPr>
                <w:rFonts w:eastAsia="Times New Roman"/>
                <w:sz w:val="18"/>
                <w:szCs w:val="18"/>
              </w:rPr>
              <w:lastRenderedPageBreak/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14"/>
          <w:szCs w:val="2"/>
        </w:rPr>
      </w:pPr>
      <w:r w:rsidRPr="003509E8">
        <w:rPr>
          <w:rFonts w:eastAsia="Times New Roman"/>
          <w:sz w:val="14"/>
          <w:szCs w:val="2"/>
        </w:rPr>
        <w:lastRenderedPageBreak/>
        <w:t>»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FE4935" w:rsidRPr="003509E8" w:rsidRDefault="00FE493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2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сельского поселения  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в текущем финансовом году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УТВЕРЖДАЮ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_________ _____________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(подпись) (</w:t>
      </w:r>
      <w:proofErr w:type="spellStart"/>
      <w:r w:rsidRPr="003509E8">
        <w:rPr>
          <w:rFonts w:eastAsia="Times New Roman"/>
          <w:sz w:val="18"/>
          <w:szCs w:val="18"/>
        </w:rPr>
        <w:t>И.О.Фамилия</w:t>
      </w:r>
      <w:proofErr w:type="spellEnd"/>
      <w:r w:rsidRPr="003509E8">
        <w:rPr>
          <w:rFonts w:eastAsia="Times New Roman"/>
          <w:sz w:val="18"/>
          <w:szCs w:val="18"/>
        </w:rPr>
        <w:t>)</w:t>
      </w:r>
    </w:p>
    <w:p w:rsidR="003509E8" w:rsidRPr="003509E8" w:rsidRDefault="003509E8" w:rsidP="003509E8">
      <w:pPr>
        <w:widowControl w:val="0"/>
        <w:autoSpaceDE w:val="0"/>
        <w:autoSpaceDN w:val="0"/>
        <w:ind w:left="11907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"__" 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КАССОВЫЙ ПЛАН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ИСПОЛНЕНИЯ БЮДЖЕТА СЕЛЬСКОГО ПОСЕЛЕНИЯ ЯМАКАЕВСКИЙ СЕЛЬСОВЕТ  МР БЛАГОВАРСКИЙ РАЙОН РЕСПУБЛИКИ БАШКОРТОСТАН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МЕСЯЦ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"__" 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Наименование органа,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proofErr w:type="gramStart"/>
      <w:r w:rsidRPr="003509E8">
        <w:rPr>
          <w:rFonts w:eastAsia="Times New Roman"/>
          <w:sz w:val="18"/>
          <w:szCs w:val="18"/>
        </w:rPr>
        <w:t>осуществляющего</w:t>
      </w:r>
      <w:proofErr w:type="gramEnd"/>
      <w:r w:rsidRPr="003509E8">
        <w:rPr>
          <w:rFonts w:eastAsia="Times New Roman"/>
          <w:sz w:val="18"/>
          <w:szCs w:val="18"/>
        </w:rPr>
        <w:t xml:space="preserve"> составление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ведение кассового плана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исполнения бюджета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Республики Башкортостан                  АДМИНИСТРАЦИЯ СП ЯМАКАЕВСКИЙ СЕЛЬСОВЕТ МР БЛАГОВАРСКИЙ РАЙОН 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Единица измерения: руб.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509E8" w:rsidRPr="003509E8" w:rsidTr="008A58A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509E8" w:rsidRPr="003509E8" w:rsidTr="008A58A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509E8" w:rsidRPr="003509E8" w:rsidTr="008A58A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Поступления по доходам и источникам - всего,</w:t>
            </w:r>
            <w:r w:rsidRPr="003509E8">
              <w:rPr>
                <w:rFonts w:eastAsia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Налоговые и неналоговые доходы,</w:t>
            </w:r>
            <w:r w:rsidRPr="003509E8">
              <w:rPr>
                <w:rFonts w:eastAsia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Поступления по источникам финансирования дефицита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возврат средств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509E8" w:rsidRPr="003509E8" w:rsidTr="008A58A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неконтрактуемые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СПЯмакаевский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509E8" w:rsidRPr="003509E8" w:rsidTr="008A58A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размещение средств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Ямакаевский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сельсовет МР </w:t>
            </w:r>
            <w:proofErr w:type="spellStart"/>
            <w:r w:rsidRPr="003509E8">
              <w:rPr>
                <w:rFonts w:eastAsia="Times New Roman"/>
                <w:sz w:val="18"/>
                <w:szCs w:val="18"/>
              </w:rPr>
              <w:t>Благоварский</w:t>
            </w:r>
            <w:proofErr w:type="spellEnd"/>
            <w:r w:rsidRPr="003509E8">
              <w:rPr>
                <w:rFonts w:eastAsia="Times New Roman"/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»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«Приложение № 3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в текущем финансовом году</w:t>
      </w: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bookmarkStart w:id="5" w:name="P162"/>
      <w:bookmarkEnd w:id="5"/>
      <w:r w:rsidRPr="003509E8">
        <w:rPr>
          <w:rFonts w:eastAsia="Times New Roman"/>
          <w:sz w:val="18"/>
          <w:szCs w:val="18"/>
        </w:rPr>
        <w:t>ПРОГНОЗ ПОСТУПЛЕНИЙ ПО ДОХОДАМ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 СЕЛЬСКОГО ПОСЕЛЕНИЯ ЯМАКАЕВСКИЙ СЕЛЬСОВЕТ  МР БЛАГОВАРСКИЙ РАЙОН РЕСПУБЛИКИ БАШКОРТОСТАН НА ТЕКУЩИЙ ФИНАНСОВЫЙ ГОД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"_____" ________________ 20___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509E8" w:rsidRPr="003509E8" w:rsidTr="008A58AC">
        <w:tc>
          <w:tcPr>
            <w:tcW w:w="105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год</w:t>
            </w:r>
          </w:p>
        </w:tc>
      </w:tr>
      <w:tr w:rsidR="003509E8" w:rsidRPr="003509E8" w:rsidTr="008A58AC">
        <w:tc>
          <w:tcPr>
            <w:tcW w:w="105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105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05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"_____" __________________ 20___ г.»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4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 и ведения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кассового плана исполнения бюджета 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 сельсовет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bookmarkStart w:id="6" w:name="P1387"/>
      <w:bookmarkEnd w:id="6"/>
      <w:r w:rsidRPr="003509E8">
        <w:rPr>
          <w:rFonts w:eastAsia="Times New Roman"/>
          <w:sz w:val="18"/>
          <w:szCs w:val="18"/>
        </w:rPr>
        <w:t>ПРОГНОЗ ПОСТУПЛЕНИЙ НАЛОГОВЫХ И НЕНАЛОГОВЫХ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ДОХОДОВ В БЮДЖЕТ СП  ЯМАКАЕВСКИЙ  СЕЛЬСОВЕТ  МР БЛАГОВАРСКИЙ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ФИНАНСОВЫЙ ГОД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"__" 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Отдел прогнозирования финансовых ресурсов и налогов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Финансового управления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Единица измерения: руб.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509E8" w:rsidRPr="003509E8" w:rsidTr="008A58AC">
        <w:tc>
          <w:tcPr>
            <w:tcW w:w="176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год</w:t>
            </w:r>
          </w:p>
        </w:tc>
      </w:tr>
      <w:tr w:rsidR="003509E8" w:rsidRPr="003509E8" w:rsidTr="008A58AC">
        <w:tc>
          <w:tcPr>
            <w:tcW w:w="176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17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7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7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Начальник отдела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(иное уполномоченное лицо)   _________    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______________ ___________ _____________________ 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СОГЛАСОВАНО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Начальник Финансового управления (иное уполномоченное лицо)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_________  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(подпись)   (</w:t>
      </w:r>
      <w:proofErr w:type="spellStart"/>
      <w:r w:rsidRPr="003509E8">
        <w:rPr>
          <w:rFonts w:eastAsia="Times New Roman"/>
          <w:sz w:val="18"/>
          <w:szCs w:val="18"/>
        </w:rPr>
        <w:t>И.О.Фамилия</w:t>
      </w:r>
      <w:proofErr w:type="spellEnd"/>
      <w:r w:rsidRPr="003509E8">
        <w:rPr>
          <w:rFonts w:eastAsia="Times New Roman"/>
          <w:sz w:val="18"/>
          <w:szCs w:val="18"/>
        </w:rPr>
        <w:t>)</w:t>
      </w:r>
    </w:p>
    <w:p w:rsid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FE4935" w:rsidRPr="003509E8" w:rsidRDefault="00FE4935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"___" __________ 20__ г.»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5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ПРОГНОЗ ПОСТУПЛЕНИЙ ПО ДОХОДАМ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 СП ЯМАКАЕВСКИЙ СЕЛЬСОВЕТ   МР БЛАГОВАРСКИЙ РАЙОН РЕСПУБЛИКИ БАШКОРТОСТАН НА ТЕКУЩИЙ МЕСЯЦ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"_____" ________________ 20___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509E8" w:rsidRPr="003509E8" w:rsidTr="008A58AC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509E8" w:rsidRPr="003509E8" w:rsidTr="008A58AC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</w:tr>
      <w:tr w:rsidR="003509E8" w:rsidRPr="003509E8" w:rsidTr="008A58AC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9E8" w:rsidRPr="003509E8" w:rsidTr="008A58AC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9E8" w:rsidRPr="003509E8" w:rsidTr="008A58A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509E8" w:rsidRPr="003509E8" w:rsidRDefault="003509E8" w:rsidP="003509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509E8">
        <w:rPr>
          <w:rFonts w:eastAsia="Times New Roman"/>
          <w:sz w:val="18"/>
          <w:szCs w:val="18"/>
        </w:rPr>
        <w:t>"_____" __________________ 20___ г.»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FE4935" w:rsidRPr="003509E8" w:rsidRDefault="00FE493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6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 и ведения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кассового плана исполнения бюджета СП К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 сельсовет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в текущем финансовом году</w:t>
      </w: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ПРОГНОЗ ПОСТУПЛЕНИЙ НАЛОГОВЫХ И НЕНАЛОГОВЫХ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ДОХОДОВ В БЮДЖЕТ  СП ЯМАКАЕВСКИЙ СЕЛЬСОВЕТ МР БЛАГОВАРСКИЙ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МЕСЯЦ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"__" 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Отдел прогнозирования финансовых ресурсов и налогов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Финансового управления МР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Единица измерения: руб.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509E8" w:rsidRPr="003509E8" w:rsidTr="008A58A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509E8" w:rsidRPr="003509E8" w:rsidTr="008A58A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509E8" w:rsidRPr="003509E8" w:rsidTr="008A58AC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8" w:rsidRPr="003509E8" w:rsidRDefault="003509E8" w:rsidP="003509E8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8" w:rsidRPr="003509E8" w:rsidRDefault="003509E8" w:rsidP="003509E8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8" w:rsidRPr="003509E8" w:rsidRDefault="003509E8" w:rsidP="003509E8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509E8">
              <w:rPr>
                <w:rFonts w:eastAsia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Начальник отдела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(иное уполномоченное лицо)   _________    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______________ ___________ _____________________ 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СОГЛАСОВАНО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Заместитель Финансового управления (иное уполномоченное лицо)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_________  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(подпись)   (</w:t>
      </w:r>
      <w:proofErr w:type="spellStart"/>
      <w:r w:rsidRPr="003509E8">
        <w:rPr>
          <w:rFonts w:eastAsia="Times New Roman"/>
          <w:sz w:val="18"/>
          <w:szCs w:val="18"/>
        </w:rPr>
        <w:t>И.О.Фамилия</w:t>
      </w:r>
      <w:proofErr w:type="spellEnd"/>
      <w:r w:rsidRPr="003509E8">
        <w:rPr>
          <w:rFonts w:eastAsia="Times New Roman"/>
          <w:sz w:val="18"/>
          <w:szCs w:val="18"/>
        </w:rPr>
        <w:t>)</w:t>
      </w:r>
    </w:p>
    <w:p w:rsid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713CE5" w:rsidRPr="003509E8" w:rsidRDefault="00713CE5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"___" __________ 20__ г.»</w:t>
      </w:r>
    </w:p>
    <w:p w:rsidR="00FE4935" w:rsidRDefault="00FE4935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7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bookmarkStart w:id="7" w:name="P272"/>
      <w:bookmarkEnd w:id="7"/>
      <w:r w:rsidRPr="003509E8">
        <w:rPr>
          <w:rFonts w:eastAsia="Times New Roman"/>
          <w:sz w:val="18"/>
          <w:szCs w:val="18"/>
        </w:rPr>
        <w:t>ПРОГНОЗ ПЕРЕЧИСЛЕНИЙ ПО РАСХОДАМ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БЮДЖЕТА СП ЯМАКАЕВСКИЙ СЕЛЬСОВЕТ  МР БЛАГОВАРСКИЙ РАЙОН   РЕСПУБЛИКИ БАШКОРТОСТОСТАН НА ТЕКУЩИЙ ФИНАНСОВЫЙ ГОД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"______" ________________ 20___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распорядитель средств бюджета 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Республики Башкортостан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509E8" w:rsidRPr="003509E8" w:rsidTr="008A58AC">
        <w:tc>
          <w:tcPr>
            <w:tcW w:w="133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ind w:left="-204" w:right="-204" w:firstLine="204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год</w:t>
            </w:r>
          </w:p>
        </w:tc>
      </w:tr>
      <w:tr w:rsidR="003509E8" w:rsidRPr="003509E8" w:rsidTr="008A58AC">
        <w:tc>
          <w:tcPr>
            <w:tcW w:w="133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"_____" __________________ 20___ г.»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713CE5" w:rsidRDefault="00713CE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FE4935" w:rsidRPr="003509E8" w:rsidRDefault="00FE493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8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ПРОГНОЗ ПЕРЕЧИСЛЕНИЙ ПО РАСХОДАМ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БЮДЖЕТА  СП ЯМАКАЕВСКИЙ СЕЛЬСОВЕТ  МР БЛАГОВАРСКИЙ РАЙОН  РЕСПУБЛИКИ БАШКОРТОСТОСТАН НА ТЕКУЩИЙ МЕСЯЦ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"______" ________________ 20___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распорядитель средств 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Республики Башкортостан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509E8" w:rsidRPr="003509E8" w:rsidTr="008A58AC">
        <w:tc>
          <w:tcPr>
            <w:tcW w:w="2271" w:type="dxa"/>
            <w:vMerge w:val="restart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509E8" w:rsidRPr="003509E8" w:rsidTr="008A58AC">
        <w:tc>
          <w:tcPr>
            <w:tcW w:w="2271" w:type="dxa"/>
            <w:vMerge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509E8" w:rsidRPr="003509E8" w:rsidRDefault="003509E8" w:rsidP="003509E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173"/>
        </w:trPr>
        <w:tc>
          <w:tcPr>
            <w:tcW w:w="227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bookmarkStart w:id="8" w:name="P5114"/>
            <w:bookmarkEnd w:id="8"/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bookmarkStart w:id="9" w:name="P5115"/>
            <w:bookmarkEnd w:id="9"/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bookmarkStart w:id="10" w:name="P5137"/>
            <w:bookmarkEnd w:id="10"/>
            <w:r w:rsidRPr="003509E8">
              <w:rPr>
                <w:rFonts w:eastAsia="Times New Roman"/>
                <w:sz w:val="18"/>
                <w:szCs w:val="18"/>
              </w:rPr>
              <w:t>26</w:t>
            </w:r>
          </w:p>
        </w:tc>
      </w:tr>
      <w:tr w:rsidR="003509E8" w:rsidRPr="003509E8" w:rsidTr="008A58AC">
        <w:trPr>
          <w:trHeight w:val="193"/>
        </w:trPr>
        <w:tc>
          <w:tcPr>
            <w:tcW w:w="2271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rPr>
          <w:trHeight w:val="44"/>
        </w:trPr>
        <w:tc>
          <w:tcPr>
            <w:tcW w:w="2271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227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"_____" __________________ 20___ г.»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713CE5" w:rsidRDefault="00713CE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713CE5" w:rsidRDefault="00713CE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713CE5" w:rsidRPr="003509E8" w:rsidRDefault="00713CE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9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bookmarkStart w:id="11" w:name="P380"/>
      <w:bookmarkEnd w:id="11"/>
      <w:r w:rsidRPr="003509E8">
        <w:rPr>
          <w:rFonts w:eastAsia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3509E8">
        <w:rPr>
          <w:rFonts w:eastAsia="Times New Roman"/>
          <w:sz w:val="18"/>
          <w:szCs w:val="18"/>
        </w:rPr>
        <w:t>ПО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ИСТОЧНИКАМ ФИНАНСИРОВАНИЯ ДЕФИЦИТА БЮДЖЕТА  СП ЯМАКАЕВСКИЙ  СЕЛЬСОВЕТ   МР БЛАГОВАРСКИЙ РАЙОН  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ФИНАНСОВЫЙ ГОД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"_____" __________________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администратор источников финансирования дефицита 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РБ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509E8" w:rsidRPr="003509E8" w:rsidTr="008A58AC">
        <w:tc>
          <w:tcPr>
            <w:tcW w:w="133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 за год</w:t>
            </w:r>
          </w:p>
        </w:tc>
      </w:tr>
      <w:tr w:rsidR="003509E8" w:rsidRPr="003509E8" w:rsidTr="008A58AC">
        <w:tc>
          <w:tcPr>
            <w:tcW w:w="133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ind w:left="-62" w:firstLine="141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rPr>
          <w:rFonts w:eastAsia="Times New Roman"/>
          <w:sz w:val="20"/>
          <w:szCs w:val="20"/>
        </w:rPr>
      </w:pPr>
      <w:r w:rsidRPr="003509E8">
        <w:rPr>
          <w:rFonts w:eastAsia="Times New Roman"/>
          <w:sz w:val="20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509E8" w:rsidRPr="003509E8" w:rsidTr="008A58AC">
        <w:tc>
          <w:tcPr>
            <w:tcW w:w="133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3509E8" w:rsidRPr="003509E8" w:rsidTr="008A58AC">
        <w:tc>
          <w:tcPr>
            <w:tcW w:w="133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509E8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(подпись)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"_____" __________________ 20___ г.»</w:t>
      </w: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FE4935" w:rsidRPr="003509E8" w:rsidRDefault="00FE4935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outlineLvl w:val="1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lastRenderedPageBreak/>
        <w:t>«Приложение № 10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к Порядку составления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 ведения кассового плана исполнения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ind w:left="10773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в текущем финансовом году 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3509E8">
        <w:rPr>
          <w:rFonts w:eastAsia="Times New Roman"/>
          <w:sz w:val="18"/>
          <w:szCs w:val="18"/>
        </w:rPr>
        <w:t>ПО</w:t>
      </w:r>
      <w:proofErr w:type="gramEnd"/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ИСТОЧНИКАМ ФИНАНСИРОВАНИЯ ДЕФИЦИТА БЮДЖЕТА  СП ЯМАКАЕВСКИЙ СЕЛЬСОВЕТ   МР БЛАГОВАРСКИЙ РАЙОН  РЕСПУБЛИКИ БАШКОРТОСТАН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ТЕКУЩИЙ МЕСЯЦ</w:t>
      </w: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на "_____" __________________ 20__ г.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Главный администратор источников финансирования дефицита бюджета СП </w:t>
      </w:r>
      <w:proofErr w:type="spellStart"/>
      <w:r w:rsidRPr="003509E8">
        <w:rPr>
          <w:rFonts w:eastAsia="Times New Roman"/>
          <w:sz w:val="18"/>
          <w:szCs w:val="18"/>
        </w:rPr>
        <w:t>Ямакаевский</w:t>
      </w:r>
      <w:proofErr w:type="spellEnd"/>
      <w:r w:rsidRPr="003509E8">
        <w:rPr>
          <w:rFonts w:eastAsia="Times New Roman"/>
          <w:sz w:val="18"/>
          <w:szCs w:val="18"/>
        </w:rPr>
        <w:t xml:space="preserve">  сельсовет  МР </w:t>
      </w:r>
      <w:proofErr w:type="spellStart"/>
      <w:r w:rsidRPr="003509E8">
        <w:rPr>
          <w:rFonts w:eastAsia="Times New Roman"/>
          <w:sz w:val="18"/>
          <w:szCs w:val="18"/>
        </w:rPr>
        <w:t>Благоварский</w:t>
      </w:r>
      <w:proofErr w:type="spellEnd"/>
      <w:r w:rsidRPr="003509E8">
        <w:rPr>
          <w:rFonts w:eastAsia="Times New Roman"/>
          <w:sz w:val="18"/>
          <w:szCs w:val="18"/>
        </w:rPr>
        <w:t xml:space="preserve"> район РБ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(соответствующий отраслевой отдел)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______________________________________________________________________________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3509E8" w:rsidRPr="003509E8" w:rsidTr="008A58A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3509E8" w:rsidRPr="003509E8" w:rsidTr="008A58A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27</w:t>
            </w: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27</w:t>
            </w: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509E8" w:rsidRPr="003509E8" w:rsidTr="008A58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509E8">
              <w:rPr>
                <w:rFonts w:eastAsia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8" w:rsidRPr="003509E8" w:rsidRDefault="003509E8" w:rsidP="003509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Руководитель             _____________   ___________________________________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(Начальник отдела)        (подпись)                   (расшифровка подписи)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>Исполнитель    _____________ ____________ ______________________ ___________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  <w:r w:rsidRPr="003509E8">
        <w:rPr>
          <w:rFonts w:eastAsia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  <w:sz w:val="18"/>
          <w:szCs w:val="18"/>
        </w:rPr>
      </w:pPr>
    </w:p>
    <w:p w:rsidR="003509E8" w:rsidRPr="003509E8" w:rsidRDefault="003509E8" w:rsidP="003509E8">
      <w:pPr>
        <w:widowControl w:val="0"/>
        <w:autoSpaceDE w:val="0"/>
        <w:autoSpaceDN w:val="0"/>
        <w:jc w:val="both"/>
        <w:rPr>
          <w:rFonts w:eastAsia="Times New Roman"/>
        </w:rPr>
        <w:sectPr w:rsidR="003509E8" w:rsidRPr="003509E8" w:rsidSect="008A58AC">
          <w:pgSz w:w="16840" w:h="11907" w:orient="landscape" w:code="9"/>
          <w:pgMar w:top="709" w:right="567" w:bottom="851" w:left="851" w:header="590" w:footer="720" w:gutter="0"/>
          <w:cols w:space="720"/>
          <w:docGrid w:linePitch="272"/>
        </w:sectPr>
      </w:pPr>
      <w:r w:rsidRPr="003509E8">
        <w:rPr>
          <w:rFonts w:eastAsia="Times New Roman"/>
          <w:sz w:val="18"/>
          <w:szCs w:val="18"/>
        </w:rPr>
        <w:t>"_____"__________________20___г.»</w:t>
      </w:r>
    </w:p>
    <w:p w:rsidR="003509E8" w:rsidRPr="003509E8" w:rsidRDefault="003509E8" w:rsidP="003509E8">
      <w:pPr>
        <w:widowControl w:val="0"/>
        <w:autoSpaceDE w:val="0"/>
        <w:autoSpaceDN w:val="0"/>
        <w:adjustRightInd w:val="0"/>
        <w:outlineLvl w:val="0"/>
        <w:rPr>
          <w:rFonts w:eastAsia="Times New Roman"/>
        </w:rPr>
      </w:pPr>
    </w:p>
    <w:p w:rsidR="003509E8" w:rsidRDefault="003509E8" w:rsidP="00E72052">
      <w:pPr>
        <w:tabs>
          <w:tab w:val="left" w:pos="1640"/>
        </w:tabs>
      </w:pPr>
    </w:p>
    <w:p w:rsidR="003509E8" w:rsidRDefault="003509E8" w:rsidP="00E72052">
      <w:pPr>
        <w:tabs>
          <w:tab w:val="left" w:pos="1640"/>
        </w:tabs>
      </w:pPr>
    </w:p>
    <w:p w:rsidR="003509E8" w:rsidRDefault="003509E8" w:rsidP="00E72052">
      <w:pPr>
        <w:tabs>
          <w:tab w:val="left" w:pos="1640"/>
        </w:tabs>
      </w:pPr>
    </w:p>
    <w:p w:rsidR="003509E8" w:rsidRDefault="003509E8" w:rsidP="00E72052">
      <w:pPr>
        <w:tabs>
          <w:tab w:val="left" w:pos="1640"/>
        </w:tabs>
      </w:pPr>
    </w:p>
    <w:p w:rsidR="003509E8" w:rsidRDefault="003509E8" w:rsidP="00E72052">
      <w:pPr>
        <w:tabs>
          <w:tab w:val="left" w:pos="1640"/>
        </w:tabs>
      </w:pPr>
    </w:p>
    <w:p w:rsidR="003509E8" w:rsidRDefault="003509E8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p w:rsidR="001C6D95" w:rsidRDefault="001C6D95" w:rsidP="00E72052">
      <w:pPr>
        <w:tabs>
          <w:tab w:val="left" w:pos="1640"/>
        </w:tabs>
      </w:pPr>
    </w:p>
    <w:sectPr w:rsidR="001C6D95" w:rsidSect="003354BC"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0A" w:rsidRDefault="0030200A">
      <w:r>
        <w:separator/>
      </w:r>
    </w:p>
  </w:endnote>
  <w:endnote w:type="continuationSeparator" w:id="0">
    <w:p w:rsidR="0030200A" w:rsidRDefault="003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0A" w:rsidRDefault="0030200A">
      <w:r>
        <w:separator/>
      </w:r>
    </w:p>
  </w:footnote>
  <w:footnote w:type="continuationSeparator" w:id="0">
    <w:p w:rsidR="0030200A" w:rsidRDefault="0030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C" w:rsidRDefault="008A58AC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A58AC" w:rsidRDefault="008A58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C" w:rsidRPr="004B71E3" w:rsidRDefault="008A58AC" w:rsidP="008A58AC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</w:lvl>
    <w:lvl w:ilvl="1">
      <w:start w:val="1"/>
      <w:numFmt w:val="decimal"/>
      <w:isLgl/>
      <w:lvlText w:val="%1.%2"/>
      <w:lvlJc w:val="left"/>
      <w:pPr>
        <w:ind w:left="3132" w:hanging="1125"/>
      </w:pPr>
    </w:lvl>
    <w:lvl w:ilvl="2">
      <w:start w:val="1"/>
      <w:numFmt w:val="decimal"/>
      <w:isLgl/>
      <w:lvlText w:val="%1.%2.%3"/>
      <w:lvlJc w:val="left"/>
      <w:pPr>
        <w:ind w:left="3132" w:hanging="1125"/>
      </w:pPr>
    </w:lvl>
    <w:lvl w:ilvl="3">
      <w:start w:val="1"/>
      <w:numFmt w:val="decimal"/>
      <w:isLgl/>
      <w:lvlText w:val="%1.%2.%3.%4"/>
      <w:lvlJc w:val="left"/>
      <w:pPr>
        <w:ind w:left="3132" w:hanging="1125"/>
      </w:pPr>
    </w:lvl>
    <w:lvl w:ilvl="4">
      <w:start w:val="1"/>
      <w:numFmt w:val="decimal"/>
      <w:isLgl/>
      <w:lvlText w:val="%1.%2.%3.%4.%5"/>
      <w:lvlJc w:val="left"/>
      <w:pPr>
        <w:ind w:left="3132" w:hanging="1125"/>
      </w:pPr>
    </w:lvl>
    <w:lvl w:ilvl="5">
      <w:start w:val="1"/>
      <w:numFmt w:val="decimal"/>
      <w:isLgl/>
      <w:lvlText w:val="%1.%2.%3.%4.%5.%6"/>
      <w:lvlJc w:val="left"/>
      <w:pPr>
        <w:ind w:left="3447" w:hanging="1440"/>
      </w:pPr>
    </w:lvl>
    <w:lvl w:ilvl="6">
      <w:start w:val="1"/>
      <w:numFmt w:val="decimal"/>
      <w:isLgl/>
      <w:lvlText w:val="%1.%2.%3.%4.%5.%6.%7"/>
      <w:lvlJc w:val="left"/>
      <w:pPr>
        <w:ind w:left="3447" w:hanging="1440"/>
      </w:p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</w:lvl>
  </w:abstractNum>
  <w:abstractNum w:abstractNumId="12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  <w:num w:numId="19">
    <w:abstractNumId w:val="0"/>
  </w:num>
  <w:num w:numId="20">
    <w:abstractNumId w:val="19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B"/>
    <w:rsid w:val="00082195"/>
    <w:rsid w:val="000B47E4"/>
    <w:rsid w:val="000C46B2"/>
    <w:rsid w:val="000C776F"/>
    <w:rsid w:val="000D09C0"/>
    <w:rsid w:val="00106E9B"/>
    <w:rsid w:val="0011095F"/>
    <w:rsid w:val="0012565E"/>
    <w:rsid w:val="00146487"/>
    <w:rsid w:val="001B1E9D"/>
    <w:rsid w:val="001C6D95"/>
    <w:rsid w:val="001D3123"/>
    <w:rsid w:val="001E0070"/>
    <w:rsid w:val="002005C8"/>
    <w:rsid w:val="00230625"/>
    <w:rsid w:val="002560D0"/>
    <w:rsid w:val="00260685"/>
    <w:rsid w:val="00267CDF"/>
    <w:rsid w:val="0030200A"/>
    <w:rsid w:val="00302577"/>
    <w:rsid w:val="003354BC"/>
    <w:rsid w:val="00345597"/>
    <w:rsid w:val="003509E8"/>
    <w:rsid w:val="00372C94"/>
    <w:rsid w:val="00383E69"/>
    <w:rsid w:val="00392619"/>
    <w:rsid w:val="003C574C"/>
    <w:rsid w:val="003F1406"/>
    <w:rsid w:val="004216F7"/>
    <w:rsid w:val="00445218"/>
    <w:rsid w:val="0049768A"/>
    <w:rsid w:val="004E4CBD"/>
    <w:rsid w:val="004E5FD8"/>
    <w:rsid w:val="004E7D36"/>
    <w:rsid w:val="004F0C8A"/>
    <w:rsid w:val="005045E5"/>
    <w:rsid w:val="0052398E"/>
    <w:rsid w:val="00527382"/>
    <w:rsid w:val="005650C6"/>
    <w:rsid w:val="00582350"/>
    <w:rsid w:val="00595F82"/>
    <w:rsid w:val="005C2448"/>
    <w:rsid w:val="005C7CD1"/>
    <w:rsid w:val="005E0269"/>
    <w:rsid w:val="005F22B2"/>
    <w:rsid w:val="005F5362"/>
    <w:rsid w:val="006452B6"/>
    <w:rsid w:val="0066771B"/>
    <w:rsid w:val="0068600F"/>
    <w:rsid w:val="006D3561"/>
    <w:rsid w:val="00711EE5"/>
    <w:rsid w:val="00713CE5"/>
    <w:rsid w:val="007243AA"/>
    <w:rsid w:val="0074610C"/>
    <w:rsid w:val="00794681"/>
    <w:rsid w:val="007B0633"/>
    <w:rsid w:val="007C175D"/>
    <w:rsid w:val="007C62D3"/>
    <w:rsid w:val="007F1692"/>
    <w:rsid w:val="0080059E"/>
    <w:rsid w:val="00855394"/>
    <w:rsid w:val="0085621A"/>
    <w:rsid w:val="008A58AC"/>
    <w:rsid w:val="008B25E9"/>
    <w:rsid w:val="008D1954"/>
    <w:rsid w:val="008F65BC"/>
    <w:rsid w:val="00903685"/>
    <w:rsid w:val="009468B0"/>
    <w:rsid w:val="00971157"/>
    <w:rsid w:val="00976962"/>
    <w:rsid w:val="009B5E4E"/>
    <w:rsid w:val="009F48DD"/>
    <w:rsid w:val="00A1068B"/>
    <w:rsid w:val="00A20539"/>
    <w:rsid w:val="00A3536E"/>
    <w:rsid w:val="00A35F30"/>
    <w:rsid w:val="00A42788"/>
    <w:rsid w:val="00A76D69"/>
    <w:rsid w:val="00AA3A93"/>
    <w:rsid w:val="00AC737B"/>
    <w:rsid w:val="00B3583C"/>
    <w:rsid w:val="00B37279"/>
    <w:rsid w:val="00B46788"/>
    <w:rsid w:val="00B8623C"/>
    <w:rsid w:val="00BB3595"/>
    <w:rsid w:val="00BC61CC"/>
    <w:rsid w:val="00C77A03"/>
    <w:rsid w:val="00CA778F"/>
    <w:rsid w:val="00CC1F81"/>
    <w:rsid w:val="00CC7F93"/>
    <w:rsid w:val="00D535E0"/>
    <w:rsid w:val="00DA6E22"/>
    <w:rsid w:val="00DB2A97"/>
    <w:rsid w:val="00DE2AAE"/>
    <w:rsid w:val="00E47326"/>
    <w:rsid w:val="00E72052"/>
    <w:rsid w:val="00E75FF2"/>
    <w:rsid w:val="00E761FC"/>
    <w:rsid w:val="00E91A7D"/>
    <w:rsid w:val="00EB5FE2"/>
    <w:rsid w:val="00ED44D4"/>
    <w:rsid w:val="00F1557D"/>
    <w:rsid w:val="00F15BF4"/>
    <w:rsid w:val="00F16427"/>
    <w:rsid w:val="00F5674C"/>
    <w:rsid w:val="00F668C6"/>
    <w:rsid w:val="00FD3AA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0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46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76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509E8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3509E8"/>
    <w:pPr>
      <w:keepNext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3509E8"/>
    <w:pPr>
      <w:keepNext/>
      <w:ind w:firstLine="720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3509E8"/>
    <w:pPr>
      <w:keepNext/>
      <w:ind w:left="720" w:firstLine="720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3509E8"/>
    <w:pPr>
      <w:keepNext/>
      <w:ind w:left="3600" w:firstLine="720"/>
      <w:outlineLvl w:val="6"/>
    </w:pPr>
    <w:rPr>
      <w:rFonts w:eastAsia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3509E8"/>
    <w:pPr>
      <w:keepNext/>
      <w:outlineLvl w:val="7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E72052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link w:val="a6"/>
    <w:locked/>
    <w:rsid w:val="00E72052"/>
    <w:rPr>
      <w:rFonts w:ascii="Calibri" w:hAnsi="Calibri"/>
    </w:rPr>
  </w:style>
  <w:style w:type="paragraph" w:styleId="a6">
    <w:name w:val="No Spacing"/>
    <w:link w:val="a5"/>
    <w:uiPriority w:val="99"/>
    <w:qFormat/>
    <w:rsid w:val="00E72052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link w:val="11"/>
    <w:locked/>
    <w:rsid w:val="00E72052"/>
    <w:rPr>
      <w:rFonts w:ascii="Calibri" w:hAnsi="Calibri"/>
    </w:rPr>
  </w:style>
  <w:style w:type="paragraph" w:customStyle="1" w:styleId="11">
    <w:name w:val="Без интервала1"/>
    <w:link w:val="NoSpacingChar"/>
    <w:rsid w:val="00E72052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0"/>
    <w:link w:val="a8"/>
    <w:semiHidden/>
    <w:unhideWhenUsed/>
    <w:rsid w:val="00E72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E72052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нак"/>
    <w:basedOn w:val="a0"/>
    <w:rsid w:val="0080059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BC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nhideWhenUsed/>
    <w:rsid w:val="004F0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0C8A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788"/>
  </w:style>
  <w:style w:type="paragraph" w:customStyle="1" w:styleId="ConsPlusNormal">
    <w:name w:val="ConsPlusNormal"/>
    <w:link w:val="ConsPlusNormal0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1">
    <w:name w:val="Font Style51"/>
    <w:uiPriority w:val="99"/>
    <w:rsid w:val="00B46788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B46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DB2A97"/>
  </w:style>
  <w:style w:type="character" w:customStyle="1" w:styleId="13">
    <w:name w:val="Просмотренная гиперссылка1"/>
    <w:basedOn w:val="a1"/>
    <w:uiPriority w:val="99"/>
    <w:semiHidden/>
    <w:unhideWhenUsed/>
    <w:rsid w:val="00DB2A97"/>
    <w:rPr>
      <w:color w:val="969696"/>
      <w:u w:val="single"/>
    </w:rPr>
  </w:style>
  <w:style w:type="paragraph" w:styleId="ad">
    <w:name w:val="footer"/>
    <w:basedOn w:val="a0"/>
    <w:link w:val="ae"/>
    <w:unhideWhenUsed/>
    <w:rsid w:val="00DB2A9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DB2A97"/>
    <w:rPr>
      <w:rFonts w:ascii="Calibri" w:eastAsia="Calibri" w:hAnsi="Calibri" w:cs="Times New Roman"/>
    </w:rPr>
  </w:style>
  <w:style w:type="paragraph" w:styleId="af">
    <w:name w:val="List Paragraph"/>
    <w:basedOn w:val="a0"/>
    <w:uiPriority w:val="99"/>
    <w:qFormat/>
    <w:rsid w:val="00DB2A97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TextList">
    <w:name w:val="ConsPlusTextList"/>
    <w:rsid w:val="00DB2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2"/>
    <w:next w:val="aa"/>
    <w:uiPriority w:val="59"/>
    <w:rsid w:val="00DB2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nhideWhenUsed/>
    <w:rsid w:val="00DB2A97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E76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E761FC"/>
  </w:style>
  <w:style w:type="character" w:styleId="af1">
    <w:name w:val="Strong"/>
    <w:basedOn w:val="a1"/>
    <w:qFormat/>
    <w:rsid w:val="00E761FC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761FC"/>
  </w:style>
  <w:style w:type="paragraph" w:customStyle="1" w:styleId="xl63">
    <w:name w:val="xl63"/>
    <w:basedOn w:val="a0"/>
    <w:rsid w:val="00E761FC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5">
    <w:name w:val="xl6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6">
    <w:name w:val="xl66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7">
    <w:name w:val="xl67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9">
    <w:name w:val="xl69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70">
    <w:name w:val="xl70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2">
    <w:name w:val="xl72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3">
    <w:name w:val="xl73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16"/>
      <w:szCs w:val="16"/>
    </w:rPr>
  </w:style>
  <w:style w:type="paragraph" w:customStyle="1" w:styleId="xl74">
    <w:name w:val="xl74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16"/>
      <w:szCs w:val="16"/>
    </w:rPr>
  </w:style>
  <w:style w:type="paragraph" w:customStyle="1" w:styleId="xl75">
    <w:name w:val="xl7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6">
    <w:name w:val="xl76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i/>
      <w:iCs/>
      <w:sz w:val="16"/>
      <w:szCs w:val="16"/>
    </w:rPr>
  </w:style>
  <w:style w:type="paragraph" w:customStyle="1" w:styleId="xl77">
    <w:name w:val="xl77"/>
    <w:basedOn w:val="a0"/>
    <w:rsid w:val="00E761FC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78">
    <w:name w:val="xl78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9">
    <w:name w:val="xl79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0">
    <w:name w:val="xl80"/>
    <w:basedOn w:val="a0"/>
    <w:rsid w:val="00E761FC"/>
    <w:pP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81">
    <w:name w:val="xl81"/>
    <w:basedOn w:val="a0"/>
    <w:rsid w:val="00E761F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2">
    <w:name w:val="xl82"/>
    <w:basedOn w:val="a0"/>
    <w:rsid w:val="00E761F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3">
    <w:name w:val="xl83"/>
    <w:basedOn w:val="a0"/>
    <w:rsid w:val="00E7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4">
    <w:name w:val="xl84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5">
    <w:name w:val="xl85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6">
    <w:name w:val="xl86"/>
    <w:basedOn w:val="a0"/>
    <w:rsid w:val="00E761FC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87">
    <w:name w:val="xl87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8">
    <w:name w:val="xl88"/>
    <w:basedOn w:val="a0"/>
    <w:rsid w:val="00E7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9">
    <w:name w:val="xl89"/>
    <w:basedOn w:val="a0"/>
    <w:rsid w:val="00E761FC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0">
    <w:name w:val="xl90"/>
    <w:basedOn w:val="a0"/>
    <w:rsid w:val="00E761FC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0"/>
    <w:rsid w:val="00E761FC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3">
    <w:name w:val="xl93"/>
    <w:basedOn w:val="a0"/>
    <w:rsid w:val="00E761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4">
    <w:name w:val="xl94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5">
    <w:name w:val="xl95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6">
    <w:name w:val="xl96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7">
    <w:name w:val="xl97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8">
    <w:name w:val="xl98"/>
    <w:basedOn w:val="a0"/>
    <w:rsid w:val="00E761FC"/>
    <w:pPr>
      <w:spacing w:before="100" w:beforeAutospacing="1" w:after="100" w:afterAutospacing="1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9">
    <w:name w:val="xl99"/>
    <w:basedOn w:val="a0"/>
    <w:rsid w:val="00E761FC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</w:rPr>
  </w:style>
  <w:style w:type="paragraph" w:customStyle="1" w:styleId="xl101">
    <w:name w:val="xl101"/>
    <w:basedOn w:val="a0"/>
    <w:rsid w:val="00E761FC"/>
    <w:pP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103">
    <w:name w:val="xl103"/>
    <w:basedOn w:val="a0"/>
    <w:rsid w:val="00E76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104">
    <w:name w:val="xl104"/>
    <w:basedOn w:val="a0"/>
    <w:rsid w:val="00E76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0"/>
    <w:rsid w:val="00E761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0"/>
    <w:rsid w:val="00E76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7">
    <w:name w:val="xl107"/>
    <w:basedOn w:val="a0"/>
    <w:rsid w:val="00E761F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8">
    <w:name w:val="xl108"/>
    <w:basedOn w:val="a0"/>
    <w:rsid w:val="00E76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9">
    <w:name w:val="xl109"/>
    <w:basedOn w:val="a0"/>
    <w:rsid w:val="00E761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0">
    <w:name w:val="xl110"/>
    <w:basedOn w:val="a0"/>
    <w:rsid w:val="00E761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0"/>
    <w:rsid w:val="00E761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2">
    <w:name w:val="xl112"/>
    <w:basedOn w:val="a0"/>
    <w:rsid w:val="00E761FC"/>
    <w:pP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113">
    <w:name w:val="xl113"/>
    <w:basedOn w:val="a0"/>
    <w:rsid w:val="00E761F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114">
    <w:name w:val="xl114"/>
    <w:basedOn w:val="a0"/>
    <w:rsid w:val="00E76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5">
    <w:name w:val="xl115"/>
    <w:basedOn w:val="a0"/>
    <w:rsid w:val="00E761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6">
    <w:name w:val="xl116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b/>
      <w:bCs/>
    </w:rPr>
  </w:style>
  <w:style w:type="paragraph" w:customStyle="1" w:styleId="xl117">
    <w:name w:val="xl117"/>
    <w:basedOn w:val="a0"/>
    <w:rsid w:val="00E761F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8">
    <w:name w:val="xl118"/>
    <w:basedOn w:val="a0"/>
    <w:rsid w:val="00E761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9">
    <w:name w:val="xl119"/>
    <w:basedOn w:val="a0"/>
    <w:rsid w:val="00E761F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0">
    <w:name w:val="xl120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</w:rPr>
  </w:style>
  <w:style w:type="paragraph" w:customStyle="1" w:styleId="font5">
    <w:name w:val="font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8">
    <w:name w:val="xl68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6"/>
      <w:szCs w:val="16"/>
    </w:rPr>
  </w:style>
  <w:style w:type="character" w:customStyle="1" w:styleId="10">
    <w:name w:val="Заголовок 1 Знак"/>
    <w:basedOn w:val="a1"/>
    <w:link w:val="1"/>
    <w:rsid w:val="000C4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46B2"/>
  </w:style>
  <w:style w:type="numbering" w:customStyle="1" w:styleId="120">
    <w:name w:val="Нет списка12"/>
    <w:next w:val="a3"/>
    <w:uiPriority w:val="99"/>
    <w:semiHidden/>
    <w:unhideWhenUsed/>
    <w:rsid w:val="000C46B2"/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autoRedefine/>
    <w:rsid w:val="000C46B2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f3">
    <w:name w:val="Body Text Indent"/>
    <w:aliases w:val="Нумерованный список !!,Надин стиль,Основной текст 1"/>
    <w:basedOn w:val="a0"/>
    <w:link w:val="af4"/>
    <w:rsid w:val="000C46B2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aliases w:val="Нумерованный список !! Знак,Надин стиль Знак,Основной текст 1 Знак"/>
    <w:basedOn w:val="a1"/>
    <w:link w:val="af3"/>
    <w:rsid w:val="000C46B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0"/>
    <w:link w:val="af6"/>
    <w:rsid w:val="000C46B2"/>
    <w:pPr>
      <w:spacing w:after="120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46B2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0C46B2"/>
    <w:pPr>
      <w:ind w:left="720"/>
    </w:pPr>
  </w:style>
  <w:style w:type="paragraph" w:styleId="32">
    <w:name w:val="Body Text Indent 3"/>
    <w:basedOn w:val="a0"/>
    <w:link w:val="33"/>
    <w:rsid w:val="000C46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0C46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annotation text"/>
    <w:basedOn w:val="a0"/>
    <w:link w:val="af8"/>
    <w:uiPriority w:val="99"/>
    <w:semiHidden/>
    <w:rsid w:val="000C46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0C46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0C46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C46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0"/>
    <w:link w:val="23"/>
    <w:rsid w:val="000C46B2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Plain Text"/>
    <w:basedOn w:val="a0"/>
    <w:link w:val="afc"/>
    <w:rsid w:val="000C46B2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0C46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0"/>
    <w:link w:val="25"/>
    <w:rsid w:val="000C46B2"/>
    <w:pPr>
      <w:spacing w:after="120" w:line="480" w:lineRule="auto"/>
      <w:ind w:left="283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Знак Знак"/>
    <w:rsid w:val="000C46B2"/>
    <w:rPr>
      <w:sz w:val="28"/>
      <w:lang w:val="ru-RU" w:eastAsia="ru-RU" w:bidi="ar-SA"/>
    </w:rPr>
  </w:style>
  <w:style w:type="character" w:styleId="afe">
    <w:name w:val="page number"/>
    <w:basedOn w:val="a1"/>
    <w:rsid w:val="000C46B2"/>
  </w:style>
  <w:style w:type="paragraph" w:styleId="34">
    <w:name w:val="Body Text 3"/>
    <w:basedOn w:val="a0"/>
    <w:link w:val="35"/>
    <w:rsid w:val="000C46B2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C46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C46B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2"/>
    <w:next w:val="aa"/>
    <w:rsid w:val="000C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 Знак Знак Знак"/>
    <w:basedOn w:val="a0"/>
    <w:rsid w:val="000C46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C46B2"/>
    <w:rPr>
      <w:rFonts w:eastAsia="Times New Roman"/>
      <w:sz w:val="20"/>
      <w:szCs w:val="20"/>
      <w:lang w:val="en-US"/>
    </w:rPr>
  </w:style>
  <w:style w:type="paragraph" w:styleId="aff">
    <w:name w:val="Revision"/>
    <w:hidden/>
    <w:uiPriority w:val="99"/>
    <w:semiHidden/>
    <w:rsid w:val="000C46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f0">
    <w:name w:val="annotation reference"/>
    <w:uiPriority w:val="99"/>
    <w:rsid w:val="000C46B2"/>
    <w:rPr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0C46B2"/>
  </w:style>
  <w:style w:type="paragraph" w:customStyle="1" w:styleId="aff1">
    <w:name w:val="для приказа заголовок"/>
    <w:basedOn w:val="a0"/>
    <w:qFormat/>
    <w:rsid w:val="000C46B2"/>
    <w:pPr>
      <w:autoSpaceDE w:val="0"/>
      <w:autoSpaceDN w:val="0"/>
      <w:adjustRightInd w:val="0"/>
      <w:jc w:val="center"/>
      <w:outlineLvl w:val="4"/>
    </w:pPr>
    <w:rPr>
      <w:snapToGrid w:val="0"/>
      <w:sz w:val="28"/>
      <w:szCs w:val="28"/>
    </w:rPr>
  </w:style>
  <w:style w:type="paragraph" w:customStyle="1" w:styleId="140">
    <w:name w:val="14 т"/>
    <w:basedOn w:val="a0"/>
    <w:link w:val="141"/>
    <w:qFormat/>
    <w:rsid w:val="000C46B2"/>
    <w:rPr>
      <w:sz w:val="28"/>
      <w:szCs w:val="28"/>
    </w:rPr>
  </w:style>
  <w:style w:type="character" w:customStyle="1" w:styleId="141">
    <w:name w:val="14 т Знак"/>
    <w:link w:val="140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2">
    <w:name w:val="Normal (Web)"/>
    <w:aliases w:val="_а_Е’__ (дќа) И’ц_1,_а_Е’__ (дќа) И’ц_ И’ц_,___С¬__ (_x_) ÷¬__1,___С¬__ (_x_) ÷¬__ ÷¬__"/>
    <w:basedOn w:val="a0"/>
    <w:link w:val="aff3"/>
    <w:unhideWhenUsed/>
    <w:qFormat/>
    <w:rsid w:val="000C46B2"/>
    <w:pPr>
      <w:spacing w:before="100" w:beforeAutospacing="1" w:after="100" w:afterAutospacing="1"/>
    </w:pPr>
    <w:rPr>
      <w:rFonts w:eastAsia="Times New Roman"/>
    </w:rPr>
  </w:style>
  <w:style w:type="numbering" w:customStyle="1" w:styleId="210">
    <w:name w:val="Нет списка21"/>
    <w:next w:val="a3"/>
    <w:uiPriority w:val="99"/>
    <w:semiHidden/>
    <w:unhideWhenUsed/>
    <w:rsid w:val="000C46B2"/>
  </w:style>
  <w:style w:type="numbering" w:customStyle="1" w:styleId="121">
    <w:name w:val="Нет списка121"/>
    <w:next w:val="a3"/>
    <w:uiPriority w:val="99"/>
    <w:semiHidden/>
    <w:unhideWhenUsed/>
    <w:rsid w:val="000C46B2"/>
  </w:style>
  <w:style w:type="table" w:customStyle="1" w:styleId="112">
    <w:name w:val="Сетка таблицы11"/>
    <w:basedOn w:val="a2"/>
    <w:next w:val="aa"/>
    <w:rsid w:val="000C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0C46B2"/>
  </w:style>
  <w:style w:type="character" w:customStyle="1" w:styleId="17">
    <w:name w:val="Слабое выделение1"/>
    <w:basedOn w:val="a1"/>
    <w:uiPriority w:val="19"/>
    <w:qFormat/>
    <w:rsid w:val="000C46B2"/>
    <w:rPr>
      <w:i/>
      <w:iCs/>
      <w:color w:val="404040"/>
    </w:rPr>
  </w:style>
  <w:style w:type="character" w:styleId="aff4">
    <w:name w:val="Subtle Emphasis"/>
    <w:basedOn w:val="a1"/>
    <w:uiPriority w:val="19"/>
    <w:qFormat/>
    <w:rsid w:val="000C46B2"/>
    <w:rPr>
      <w:i/>
      <w:iCs/>
      <w:color w:val="808080" w:themeColor="text1" w:themeTint="7F"/>
    </w:rPr>
  </w:style>
  <w:style w:type="numbering" w:customStyle="1" w:styleId="51">
    <w:name w:val="Нет списка5"/>
    <w:next w:val="a3"/>
    <w:uiPriority w:val="99"/>
    <w:semiHidden/>
    <w:unhideWhenUsed/>
    <w:rsid w:val="00CA778F"/>
  </w:style>
  <w:style w:type="paragraph" w:styleId="HTML">
    <w:name w:val="HTML Preformatted"/>
    <w:basedOn w:val="a0"/>
    <w:link w:val="HTML0"/>
    <w:uiPriority w:val="99"/>
    <w:semiHidden/>
    <w:unhideWhenUsed/>
    <w:rsid w:val="00CA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A77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2"/>
    <w:uiPriority w:val="99"/>
    <w:locked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сноски Знак"/>
    <w:basedOn w:val="a1"/>
    <w:link w:val="aff6"/>
    <w:uiPriority w:val="99"/>
    <w:semiHidden/>
    <w:locked/>
    <w:rsid w:val="00CA778F"/>
    <w:rPr>
      <w:rFonts w:ascii="Times New Roman" w:eastAsia="Times New Roman" w:hAnsi="Times New Roman" w:cs="Times New Roman"/>
    </w:rPr>
  </w:style>
  <w:style w:type="character" w:customStyle="1" w:styleId="aff7">
    <w:name w:val="Текст концевой сноски Знак"/>
    <w:basedOn w:val="a1"/>
    <w:link w:val="aff8"/>
    <w:uiPriority w:val="99"/>
    <w:semiHidden/>
    <w:locked/>
    <w:rsid w:val="00CA778F"/>
    <w:rPr>
      <w:rFonts w:ascii="Times New Roman" w:eastAsia="Times New Roman" w:hAnsi="Times New Roman" w:cs="Times New Roman"/>
    </w:rPr>
  </w:style>
  <w:style w:type="character" w:customStyle="1" w:styleId="18">
    <w:name w:val="Текст примечания Знак1"/>
    <w:basedOn w:val="a1"/>
    <w:uiPriority w:val="99"/>
    <w:semiHidden/>
    <w:rsid w:val="00CA7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"/>
    <w:basedOn w:val="a0"/>
    <w:rsid w:val="00CA77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a">
    <w:name w:val="÷¬__ ÷¬__ ÷¬__ ÷¬__"/>
    <w:basedOn w:val="a0"/>
    <w:uiPriority w:val="99"/>
    <w:rsid w:val="00CA77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CA778F"/>
    <w:rPr>
      <w:rFonts w:ascii="Calibri" w:eastAsia="Times New Roman" w:hAnsi="Calibri" w:cs="Calibri"/>
      <w:lang w:eastAsia="ru-RU"/>
    </w:rPr>
  </w:style>
  <w:style w:type="paragraph" w:customStyle="1" w:styleId="P55">
    <w:name w:val="P55"/>
    <w:basedOn w:val="a0"/>
    <w:uiPriority w:val="99"/>
    <w:rsid w:val="00CA778F"/>
    <w:pPr>
      <w:widowControl w:val="0"/>
      <w:adjustRightInd w:val="0"/>
      <w:ind w:firstLine="540"/>
      <w:jc w:val="distribute"/>
    </w:pPr>
    <w:rPr>
      <w:rFonts w:eastAsia="Times New Roman"/>
      <w:szCs w:val="20"/>
    </w:rPr>
  </w:style>
  <w:style w:type="paragraph" w:customStyle="1" w:styleId="formattext">
    <w:name w:val="formattext"/>
    <w:basedOn w:val="a0"/>
    <w:uiPriority w:val="99"/>
    <w:rsid w:val="00CA778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A7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1">
    <w:name w:val="Стиль8"/>
    <w:basedOn w:val="a0"/>
    <w:uiPriority w:val="99"/>
    <w:rsid w:val="00CA778F"/>
    <w:rPr>
      <w:noProof/>
      <w:sz w:val="28"/>
      <w:szCs w:val="28"/>
    </w:rPr>
  </w:style>
  <w:style w:type="character" w:styleId="affb">
    <w:name w:val="footnote reference"/>
    <w:uiPriority w:val="99"/>
    <w:semiHidden/>
    <w:unhideWhenUsed/>
    <w:rsid w:val="00CA778F"/>
    <w:rPr>
      <w:vertAlign w:val="superscript"/>
    </w:rPr>
  </w:style>
  <w:style w:type="character" w:styleId="affc">
    <w:name w:val="endnote reference"/>
    <w:uiPriority w:val="99"/>
    <w:semiHidden/>
    <w:unhideWhenUsed/>
    <w:rsid w:val="00CA778F"/>
    <w:rPr>
      <w:vertAlign w:val="superscript"/>
    </w:rPr>
  </w:style>
  <w:style w:type="paragraph" w:styleId="aff6">
    <w:name w:val="footnote text"/>
    <w:basedOn w:val="a0"/>
    <w:link w:val="aff5"/>
    <w:uiPriority w:val="99"/>
    <w:semiHidden/>
    <w:unhideWhenUsed/>
    <w:rsid w:val="00CA778F"/>
    <w:rPr>
      <w:rFonts w:eastAsia="Times New Roman"/>
      <w:sz w:val="22"/>
      <w:szCs w:val="22"/>
      <w:lang w:eastAsia="en-US"/>
    </w:rPr>
  </w:style>
  <w:style w:type="character" w:customStyle="1" w:styleId="19">
    <w:name w:val="Текст сноски Знак1"/>
    <w:basedOn w:val="a1"/>
    <w:uiPriority w:val="99"/>
    <w:semiHidden/>
    <w:rsid w:val="00CA77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CA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ма примечания Знак1"/>
    <w:basedOn w:val="18"/>
    <w:uiPriority w:val="99"/>
    <w:rsid w:val="00CA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d">
    <w:name w:val="Основной текст Знак1"/>
    <w:basedOn w:val="a1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7"/>
    <w:uiPriority w:val="99"/>
    <w:semiHidden/>
    <w:unhideWhenUsed/>
    <w:rsid w:val="00CA778F"/>
    <w:rPr>
      <w:rFonts w:eastAsia="Times New Roman"/>
      <w:sz w:val="22"/>
      <w:szCs w:val="22"/>
      <w:lang w:eastAsia="en-US"/>
    </w:rPr>
  </w:style>
  <w:style w:type="character" w:customStyle="1" w:styleId="1f">
    <w:name w:val="Текст концевой сноски Знак1"/>
    <w:basedOn w:val="a1"/>
    <w:semiHidden/>
    <w:rsid w:val="00CA77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CA77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6">
    <w:name w:val="Сетка таблицы3"/>
    <w:basedOn w:val="a2"/>
    <w:next w:val="aa"/>
    <w:uiPriority w:val="59"/>
    <w:rsid w:val="00CA7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855394"/>
  </w:style>
  <w:style w:type="character" w:customStyle="1" w:styleId="30">
    <w:name w:val="Заголовок 3 Знак"/>
    <w:basedOn w:val="a1"/>
    <w:link w:val="3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50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3509E8"/>
  </w:style>
  <w:style w:type="paragraph" w:styleId="affd">
    <w:name w:val="caption"/>
    <w:basedOn w:val="a0"/>
    <w:qFormat/>
    <w:rsid w:val="003509E8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  <w:szCs w:val="20"/>
    </w:rPr>
  </w:style>
  <w:style w:type="paragraph" w:styleId="affe">
    <w:name w:val="Title"/>
    <w:basedOn w:val="a0"/>
    <w:link w:val="afff"/>
    <w:qFormat/>
    <w:rsid w:val="003509E8"/>
    <w:pPr>
      <w:jc w:val="center"/>
    </w:pPr>
    <w:rPr>
      <w:rFonts w:eastAsia="Times New Roman"/>
      <w:sz w:val="28"/>
      <w:szCs w:val="20"/>
    </w:rPr>
  </w:style>
  <w:style w:type="character" w:customStyle="1" w:styleId="afff">
    <w:name w:val="Название Знак"/>
    <w:basedOn w:val="a1"/>
    <w:link w:val="affe"/>
    <w:rsid w:val="003509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2">
    <w:name w:val="Сетка таблицы4"/>
    <w:basedOn w:val="a2"/>
    <w:next w:val="aa"/>
    <w:uiPriority w:val="59"/>
    <w:rsid w:val="0035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0"/>
    <w:rsid w:val="003509E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509E8"/>
    <w:pPr>
      <w:numPr>
        <w:numId w:val="19"/>
      </w:numPr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0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46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76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509E8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3509E8"/>
    <w:pPr>
      <w:keepNext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3509E8"/>
    <w:pPr>
      <w:keepNext/>
      <w:ind w:firstLine="720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3509E8"/>
    <w:pPr>
      <w:keepNext/>
      <w:ind w:left="720" w:firstLine="720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3509E8"/>
    <w:pPr>
      <w:keepNext/>
      <w:ind w:left="3600" w:firstLine="720"/>
      <w:outlineLvl w:val="6"/>
    </w:pPr>
    <w:rPr>
      <w:rFonts w:eastAsia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3509E8"/>
    <w:pPr>
      <w:keepNext/>
      <w:outlineLvl w:val="7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E72052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link w:val="a6"/>
    <w:locked/>
    <w:rsid w:val="00E72052"/>
    <w:rPr>
      <w:rFonts w:ascii="Calibri" w:hAnsi="Calibri"/>
    </w:rPr>
  </w:style>
  <w:style w:type="paragraph" w:styleId="a6">
    <w:name w:val="No Spacing"/>
    <w:link w:val="a5"/>
    <w:uiPriority w:val="99"/>
    <w:qFormat/>
    <w:rsid w:val="00E72052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link w:val="11"/>
    <w:locked/>
    <w:rsid w:val="00E72052"/>
    <w:rPr>
      <w:rFonts w:ascii="Calibri" w:hAnsi="Calibri"/>
    </w:rPr>
  </w:style>
  <w:style w:type="paragraph" w:customStyle="1" w:styleId="11">
    <w:name w:val="Без интервала1"/>
    <w:link w:val="NoSpacingChar"/>
    <w:rsid w:val="00E72052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0"/>
    <w:link w:val="a8"/>
    <w:semiHidden/>
    <w:unhideWhenUsed/>
    <w:rsid w:val="00E72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E72052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нак"/>
    <w:basedOn w:val="a0"/>
    <w:rsid w:val="0080059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BC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nhideWhenUsed/>
    <w:rsid w:val="004F0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0C8A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788"/>
  </w:style>
  <w:style w:type="paragraph" w:customStyle="1" w:styleId="ConsPlusNormal">
    <w:name w:val="ConsPlusNormal"/>
    <w:link w:val="ConsPlusNormal0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1">
    <w:name w:val="Font Style51"/>
    <w:uiPriority w:val="99"/>
    <w:rsid w:val="00B46788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B46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DB2A97"/>
  </w:style>
  <w:style w:type="character" w:customStyle="1" w:styleId="13">
    <w:name w:val="Просмотренная гиперссылка1"/>
    <w:basedOn w:val="a1"/>
    <w:uiPriority w:val="99"/>
    <w:semiHidden/>
    <w:unhideWhenUsed/>
    <w:rsid w:val="00DB2A97"/>
    <w:rPr>
      <w:color w:val="969696"/>
      <w:u w:val="single"/>
    </w:rPr>
  </w:style>
  <w:style w:type="paragraph" w:styleId="ad">
    <w:name w:val="footer"/>
    <w:basedOn w:val="a0"/>
    <w:link w:val="ae"/>
    <w:unhideWhenUsed/>
    <w:rsid w:val="00DB2A9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DB2A97"/>
    <w:rPr>
      <w:rFonts w:ascii="Calibri" w:eastAsia="Calibri" w:hAnsi="Calibri" w:cs="Times New Roman"/>
    </w:rPr>
  </w:style>
  <w:style w:type="paragraph" w:styleId="af">
    <w:name w:val="List Paragraph"/>
    <w:basedOn w:val="a0"/>
    <w:uiPriority w:val="99"/>
    <w:qFormat/>
    <w:rsid w:val="00DB2A97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TextList">
    <w:name w:val="ConsPlusTextList"/>
    <w:rsid w:val="00DB2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2"/>
    <w:next w:val="aa"/>
    <w:uiPriority w:val="59"/>
    <w:rsid w:val="00DB2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nhideWhenUsed/>
    <w:rsid w:val="00DB2A97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E76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E761FC"/>
  </w:style>
  <w:style w:type="character" w:styleId="af1">
    <w:name w:val="Strong"/>
    <w:basedOn w:val="a1"/>
    <w:qFormat/>
    <w:rsid w:val="00E761FC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761FC"/>
  </w:style>
  <w:style w:type="paragraph" w:customStyle="1" w:styleId="xl63">
    <w:name w:val="xl63"/>
    <w:basedOn w:val="a0"/>
    <w:rsid w:val="00E761FC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5">
    <w:name w:val="xl6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6">
    <w:name w:val="xl66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7">
    <w:name w:val="xl67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9">
    <w:name w:val="xl69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70">
    <w:name w:val="xl70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2">
    <w:name w:val="xl72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3">
    <w:name w:val="xl73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16"/>
      <w:szCs w:val="16"/>
    </w:rPr>
  </w:style>
  <w:style w:type="paragraph" w:customStyle="1" w:styleId="xl74">
    <w:name w:val="xl74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16"/>
      <w:szCs w:val="16"/>
    </w:rPr>
  </w:style>
  <w:style w:type="paragraph" w:customStyle="1" w:styleId="xl75">
    <w:name w:val="xl7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b/>
      <w:bCs/>
      <w:sz w:val="16"/>
      <w:szCs w:val="16"/>
    </w:rPr>
  </w:style>
  <w:style w:type="paragraph" w:customStyle="1" w:styleId="xl76">
    <w:name w:val="xl76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i/>
      <w:iCs/>
      <w:sz w:val="16"/>
      <w:szCs w:val="16"/>
    </w:rPr>
  </w:style>
  <w:style w:type="paragraph" w:customStyle="1" w:styleId="xl77">
    <w:name w:val="xl77"/>
    <w:basedOn w:val="a0"/>
    <w:rsid w:val="00E761FC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78">
    <w:name w:val="xl78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9">
    <w:name w:val="xl79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0">
    <w:name w:val="xl80"/>
    <w:basedOn w:val="a0"/>
    <w:rsid w:val="00E761FC"/>
    <w:pP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81">
    <w:name w:val="xl81"/>
    <w:basedOn w:val="a0"/>
    <w:rsid w:val="00E761F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2">
    <w:name w:val="xl82"/>
    <w:basedOn w:val="a0"/>
    <w:rsid w:val="00E761F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3">
    <w:name w:val="xl83"/>
    <w:basedOn w:val="a0"/>
    <w:rsid w:val="00E7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4">
    <w:name w:val="xl84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5">
    <w:name w:val="xl85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6">
    <w:name w:val="xl86"/>
    <w:basedOn w:val="a0"/>
    <w:rsid w:val="00E761FC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87">
    <w:name w:val="xl87"/>
    <w:basedOn w:val="a0"/>
    <w:rsid w:val="00E7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8">
    <w:name w:val="xl88"/>
    <w:basedOn w:val="a0"/>
    <w:rsid w:val="00E7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89">
    <w:name w:val="xl89"/>
    <w:basedOn w:val="a0"/>
    <w:rsid w:val="00E761FC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0">
    <w:name w:val="xl90"/>
    <w:basedOn w:val="a0"/>
    <w:rsid w:val="00E761FC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0"/>
    <w:rsid w:val="00E761FC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3">
    <w:name w:val="xl93"/>
    <w:basedOn w:val="a0"/>
    <w:rsid w:val="00E761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4">
    <w:name w:val="xl94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5">
    <w:name w:val="xl95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6">
    <w:name w:val="xl96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7">
    <w:name w:val="xl97"/>
    <w:basedOn w:val="a0"/>
    <w:rsid w:val="00E761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8">
    <w:name w:val="xl98"/>
    <w:basedOn w:val="a0"/>
    <w:rsid w:val="00E761FC"/>
    <w:pPr>
      <w:spacing w:before="100" w:beforeAutospacing="1" w:after="100" w:afterAutospacing="1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9">
    <w:name w:val="xl99"/>
    <w:basedOn w:val="a0"/>
    <w:rsid w:val="00E761FC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</w:rPr>
  </w:style>
  <w:style w:type="paragraph" w:customStyle="1" w:styleId="xl101">
    <w:name w:val="xl101"/>
    <w:basedOn w:val="a0"/>
    <w:rsid w:val="00E761FC"/>
    <w:pP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0"/>
    <w:rsid w:val="00E761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103">
    <w:name w:val="xl103"/>
    <w:basedOn w:val="a0"/>
    <w:rsid w:val="00E76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104">
    <w:name w:val="xl104"/>
    <w:basedOn w:val="a0"/>
    <w:rsid w:val="00E76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0"/>
    <w:rsid w:val="00E761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0"/>
    <w:rsid w:val="00E76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7">
    <w:name w:val="xl107"/>
    <w:basedOn w:val="a0"/>
    <w:rsid w:val="00E761F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8">
    <w:name w:val="xl108"/>
    <w:basedOn w:val="a0"/>
    <w:rsid w:val="00E76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09">
    <w:name w:val="xl109"/>
    <w:basedOn w:val="a0"/>
    <w:rsid w:val="00E761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0">
    <w:name w:val="xl110"/>
    <w:basedOn w:val="a0"/>
    <w:rsid w:val="00E761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0"/>
    <w:rsid w:val="00E761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2">
    <w:name w:val="xl112"/>
    <w:basedOn w:val="a0"/>
    <w:rsid w:val="00E761FC"/>
    <w:pP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113">
    <w:name w:val="xl113"/>
    <w:basedOn w:val="a0"/>
    <w:rsid w:val="00E761F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/>
      <w:sz w:val="16"/>
      <w:szCs w:val="16"/>
    </w:rPr>
  </w:style>
  <w:style w:type="paragraph" w:customStyle="1" w:styleId="xl114">
    <w:name w:val="xl114"/>
    <w:basedOn w:val="a0"/>
    <w:rsid w:val="00E76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5">
    <w:name w:val="xl115"/>
    <w:basedOn w:val="a0"/>
    <w:rsid w:val="00E761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6">
    <w:name w:val="xl116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b/>
      <w:bCs/>
    </w:rPr>
  </w:style>
  <w:style w:type="paragraph" w:customStyle="1" w:styleId="xl117">
    <w:name w:val="xl117"/>
    <w:basedOn w:val="a0"/>
    <w:rsid w:val="00E761F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8">
    <w:name w:val="xl118"/>
    <w:basedOn w:val="a0"/>
    <w:rsid w:val="00E761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/>
      <w:sz w:val="16"/>
      <w:szCs w:val="16"/>
    </w:rPr>
  </w:style>
  <w:style w:type="paragraph" w:customStyle="1" w:styleId="xl119">
    <w:name w:val="xl119"/>
    <w:basedOn w:val="a0"/>
    <w:rsid w:val="00E761F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0">
    <w:name w:val="xl120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</w:rPr>
  </w:style>
  <w:style w:type="paragraph" w:customStyle="1" w:styleId="font5">
    <w:name w:val="font5"/>
    <w:basedOn w:val="a0"/>
    <w:rsid w:val="00E761FC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68">
    <w:name w:val="xl68"/>
    <w:basedOn w:val="a0"/>
    <w:rsid w:val="00E761FC"/>
    <w:pPr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6"/>
      <w:szCs w:val="16"/>
    </w:rPr>
  </w:style>
  <w:style w:type="character" w:customStyle="1" w:styleId="10">
    <w:name w:val="Заголовок 1 Знак"/>
    <w:basedOn w:val="a1"/>
    <w:link w:val="1"/>
    <w:rsid w:val="000C4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46B2"/>
  </w:style>
  <w:style w:type="numbering" w:customStyle="1" w:styleId="120">
    <w:name w:val="Нет списка12"/>
    <w:next w:val="a3"/>
    <w:uiPriority w:val="99"/>
    <w:semiHidden/>
    <w:unhideWhenUsed/>
    <w:rsid w:val="000C46B2"/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autoRedefine/>
    <w:rsid w:val="000C46B2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f3">
    <w:name w:val="Body Text Indent"/>
    <w:aliases w:val="Нумерованный список !!,Надин стиль,Основной текст 1"/>
    <w:basedOn w:val="a0"/>
    <w:link w:val="af4"/>
    <w:rsid w:val="000C46B2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aliases w:val="Нумерованный список !! Знак,Надин стиль Знак,Основной текст 1 Знак"/>
    <w:basedOn w:val="a1"/>
    <w:link w:val="af3"/>
    <w:rsid w:val="000C46B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0"/>
    <w:link w:val="af6"/>
    <w:rsid w:val="000C46B2"/>
    <w:pPr>
      <w:spacing w:after="120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46B2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0C46B2"/>
    <w:pPr>
      <w:ind w:left="720"/>
    </w:pPr>
  </w:style>
  <w:style w:type="paragraph" w:styleId="32">
    <w:name w:val="Body Text Indent 3"/>
    <w:basedOn w:val="a0"/>
    <w:link w:val="33"/>
    <w:rsid w:val="000C46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0C46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annotation text"/>
    <w:basedOn w:val="a0"/>
    <w:link w:val="af8"/>
    <w:uiPriority w:val="99"/>
    <w:semiHidden/>
    <w:rsid w:val="000C46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0C46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0C46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C46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0"/>
    <w:link w:val="23"/>
    <w:rsid w:val="000C46B2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Plain Text"/>
    <w:basedOn w:val="a0"/>
    <w:link w:val="afc"/>
    <w:rsid w:val="000C46B2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0C46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0"/>
    <w:link w:val="25"/>
    <w:rsid w:val="000C46B2"/>
    <w:pPr>
      <w:spacing w:after="120" w:line="480" w:lineRule="auto"/>
      <w:ind w:left="283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Знак Знак"/>
    <w:rsid w:val="000C46B2"/>
    <w:rPr>
      <w:sz w:val="28"/>
      <w:lang w:val="ru-RU" w:eastAsia="ru-RU" w:bidi="ar-SA"/>
    </w:rPr>
  </w:style>
  <w:style w:type="character" w:styleId="afe">
    <w:name w:val="page number"/>
    <w:basedOn w:val="a1"/>
    <w:rsid w:val="000C46B2"/>
  </w:style>
  <w:style w:type="paragraph" w:styleId="34">
    <w:name w:val="Body Text 3"/>
    <w:basedOn w:val="a0"/>
    <w:link w:val="35"/>
    <w:rsid w:val="000C46B2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C46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C46B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2"/>
    <w:next w:val="aa"/>
    <w:rsid w:val="000C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 Знак Знак Знак"/>
    <w:basedOn w:val="a0"/>
    <w:rsid w:val="000C46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C46B2"/>
    <w:rPr>
      <w:rFonts w:eastAsia="Times New Roman"/>
      <w:sz w:val="20"/>
      <w:szCs w:val="20"/>
      <w:lang w:val="en-US"/>
    </w:rPr>
  </w:style>
  <w:style w:type="paragraph" w:styleId="aff">
    <w:name w:val="Revision"/>
    <w:hidden/>
    <w:uiPriority w:val="99"/>
    <w:semiHidden/>
    <w:rsid w:val="000C46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f0">
    <w:name w:val="annotation reference"/>
    <w:uiPriority w:val="99"/>
    <w:rsid w:val="000C46B2"/>
    <w:rPr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0C46B2"/>
  </w:style>
  <w:style w:type="paragraph" w:customStyle="1" w:styleId="aff1">
    <w:name w:val="для приказа заголовок"/>
    <w:basedOn w:val="a0"/>
    <w:qFormat/>
    <w:rsid w:val="000C46B2"/>
    <w:pPr>
      <w:autoSpaceDE w:val="0"/>
      <w:autoSpaceDN w:val="0"/>
      <w:adjustRightInd w:val="0"/>
      <w:jc w:val="center"/>
      <w:outlineLvl w:val="4"/>
    </w:pPr>
    <w:rPr>
      <w:snapToGrid w:val="0"/>
      <w:sz w:val="28"/>
      <w:szCs w:val="28"/>
    </w:rPr>
  </w:style>
  <w:style w:type="paragraph" w:customStyle="1" w:styleId="140">
    <w:name w:val="14 т"/>
    <w:basedOn w:val="a0"/>
    <w:link w:val="141"/>
    <w:qFormat/>
    <w:rsid w:val="000C46B2"/>
    <w:rPr>
      <w:sz w:val="28"/>
      <w:szCs w:val="28"/>
    </w:rPr>
  </w:style>
  <w:style w:type="character" w:customStyle="1" w:styleId="141">
    <w:name w:val="14 т Знак"/>
    <w:link w:val="140"/>
    <w:rsid w:val="000C46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2">
    <w:name w:val="Normal (Web)"/>
    <w:aliases w:val="_а_Е’__ (дќа) И’ц_1,_а_Е’__ (дќа) И’ц_ И’ц_,___С¬__ (_x_) ÷¬__1,___С¬__ (_x_) ÷¬__ ÷¬__"/>
    <w:basedOn w:val="a0"/>
    <w:link w:val="aff3"/>
    <w:unhideWhenUsed/>
    <w:qFormat/>
    <w:rsid w:val="000C46B2"/>
    <w:pPr>
      <w:spacing w:before="100" w:beforeAutospacing="1" w:after="100" w:afterAutospacing="1"/>
    </w:pPr>
    <w:rPr>
      <w:rFonts w:eastAsia="Times New Roman"/>
    </w:rPr>
  </w:style>
  <w:style w:type="numbering" w:customStyle="1" w:styleId="210">
    <w:name w:val="Нет списка21"/>
    <w:next w:val="a3"/>
    <w:uiPriority w:val="99"/>
    <w:semiHidden/>
    <w:unhideWhenUsed/>
    <w:rsid w:val="000C46B2"/>
  </w:style>
  <w:style w:type="numbering" w:customStyle="1" w:styleId="121">
    <w:name w:val="Нет списка121"/>
    <w:next w:val="a3"/>
    <w:uiPriority w:val="99"/>
    <w:semiHidden/>
    <w:unhideWhenUsed/>
    <w:rsid w:val="000C46B2"/>
  </w:style>
  <w:style w:type="table" w:customStyle="1" w:styleId="112">
    <w:name w:val="Сетка таблицы11"/>
    <w:basedOn w:val="a2"/>
    <w:next w:val="aa"/>
    <w:rsid w:val="000C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0C46B2"/>
  </w:style>
  <w:style w:type="character" w:customStyle="1" w:styleId="17">
    <w:name w:val="Слабое выделение1"/>
    <w:basedOn w:val="a1"/>
    <w:uiPriority w:val="19"/>
    <w:qFormat/>
    <w:rsid w:val="000C46B2"/>
    <w:rPr>
      <w:i/>
      <w:iCs/>
      <w:color w:val="404040"/>
    </w:rPr>
  </w:style>
  <w:style w:type="character" w:styleId="aff4">
    <w:name w:val="Subtle Emphasis"/>
    <w:basedOn w:val="a1"/>
    <w:uiPriority w:val="19"/>
    <w:qFormat/>
    <w:rsid w:val="000C46B2"/>
    <w:rPr>
      <w:i/>
      <w:iCs/>
      <w:color w:val="808080" w:themeColor="text1" w:themeTint="7F"/>
    </w:rPr>
  </w:style>
  <w:style w:type="numbering" w:customStyle="1" w:styleId="51">
    <w:name w:val="Нет списка5"/>
    <w:next w:val="a3"/>
    <w:uiPriority w:val="99"/>
    <w:semiHidden/>
    <w:unhideWhenUsed/>
    <w:rsid w:val="00CA778F"/>
  </w:style>
  <w:style w:type="paragraph" w:styleId="HTML">
    <w:name w:val="HTML Preformatted"/>
    <w:basedOn w:val="a0"/>
    <w:link w:val="HTML0"/>
    <w:uiPriority w:val="99"/>
    <w:semiHidden/>
    <w:unhideWhenUsed/>
    <w:rsid w:val="00CA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A77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2"/>
    <w:uiPriority w:val="99"/>
    <w:locked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сноски Знак"/>
    <w:basedOn w:val="a1"/>
    <w:link w:val="aff6"/>
    <w:uiPriority w:val="99"/>
    <w:semiHidden/>
    <w:locked/>
    <w:rsid w:val="00CA778F"/>
    <w:rPr>
      <w:rFonts w:ascii="Times New Roman" w:eastAsia="Times New Roman" w:hAnsi="Times New Roman" w:cs="Times New Roman"/>
    </w:rPr>
  </w:style>
  <w:style w:type="character" w:customStyle="1" w:styleId="aff7">
    <w:name w:val="Текст концевой сноски Знак"/>
    <w:basedOn w:val="a1"/>
    <w:link w:val="aff8"/>
    <w:uiPriority w:val="99"/>
    <w:semiHidden/>
    <w:locked/>
    <w:rsid w:val="00CA778F"/>
    <w:rPr>
      <w:rFonts w:ascii="Times New Roman" w:eastAsia="Times New Roman" w:hAnsi="Times New Roman" w:cs="Times New Roman"/>
    </w:rPr>
  </w:style>
  <w:style w:type="character" w:customStyle="1" w:styleId="18">
    <w:name w:val="Текст примечания Знак1"/>
    <w:basedOn w:val="a1"/>
    <w:uiPriority w:val="99"/>
    <w:semiHidden/>
    <w:rsid w:val="00CA7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"/>
    <w:basedOn w:val="a0"/>
    <w:rsid w:val="00CA77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a">
    <w:name w:val="÷¬__ ÷¬__ ÷¬__ ÷¬__"/>
    <w:basedOn w:val="a0"/>
    <w:uiPriority w:val="99"/>
    <w:rsid w:val="00CA77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CA778F"/>
    <w:rPr>
      <w:rFonts w:ascii="Calibri" w:eastAsia="Times New Roman" w:hAnsi="Calibri" w:cs="Calibri"/>
      <w:lang w:eastAsia="ru-RU"/>
    </w:rPr>
  </w:style>
  <w:style w:type="paragraph" w:customStyle="1" w:styleId="P55">
    <w:name w:val="P55"/>
    <w:basedOn w:val="a0"/>
    <w:uiPriority w:val="99"/>
    <w:rsid w:val="00CA778F"/>
    <w:pPr>
      <w:widowControl w:val="0"/>
      <w:adjustRightInd w:val="0"/>
      <w:ind w:firstLine="540"/>
      <w:jc w:val="distribute"/>
    </w:pPr>
    <w:rPr>
      <w:rFonts w:eastAsia="Times New Roman"/>
      <w:szCs w:val="20"/>
    </w:rPr>
  </w:style>
  <w:style w:type="paragraph" w:customStyle="1" w:styleId="formattext">
    <w:name w:val="formattext"/>
    <w:basedOn w:val="a0"/>
    <w:uiPriority w:val="99"/>
    <w:rsid w:val="00CA778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A7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1">
    <w:name w:val="Стиль8"/>
    <w:basedOn w:val="a0"/>
    <w:uiPriority w:val="99"/>
    <w:rsid w:val="00CA778F"/>
    <w:rPr>
      <w:noProof/>
      <w:sz w:val="28"/>
      <w:szCs w:val="28"/>
    </w:rPr>
  </w:style>
  <w:style w:type="character" w:styleId="affb">
    <w:name w:val="footnote reference"/>
    <w:uiPriority w:val="99"/>
    <w:semiHidden/>
    <w:unhideWhenUsed/>
    <w:rsid w:val="00CA778F"/>
    <w:rPr>
      <w:vertAlign w:val="superscript"/>
    </w:rPr>
  </w:style>
  <w:style w:type="character" w:styleId="affc">
    <w:name w:val="endnote reference"/>
    <w:uiPriority w:val="99"/>
    <w:semiHidden/>
    <w:unhideWhenUsed/>
    <w:rsid w:val="00CA778F"/>
    <w:rPr>
      <w:vertAlign w:val="superscript"/>
    </w:rPr>
  </w:style>
  <w:style w:type="paragraph" w:styleId="aff6">
    <w:name w:val="footnote text"/>
    <w:basedOn w:val="a0"/>
    <w:link w:val="aff5"/>
    <w:uiPriority w:val="99"/>
    <w:semiHidden/>
    <w:unhideWhenUsed/>
    <w:rsid w:val="00CA778F"/>
    <w:rPr>
      <w:rFonts w:eastAsia="Times New Roman"/>
      <w:sz w:val="22"/>
      <w:szCs w:val="22"/>
      <w:lang w:eastAsia="en-US"/>
    </w:rPr>
  </w:style>
  <w:style w:type="character" w:customStyle="1" w:styleId="19">
    <w:name w:val="Текст сноски Знак1"/>
    <w:basedOn w:val="a1"/>
    <w:uiPriority w:val="99"/>
    <w:semiHidden/>
    <w:rsid w:val="00CA77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CA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ма примечания Знак1"/>
    <w:basedOn w:val="18"/>
    <w:uiPriority w:val="99"/>
    <w:rsid w:val="00CA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d">
    <w:name w:val="Основной текст Знак1"/>
    <w:basedOn w:val="a1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CA7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7"/>
    <w:uiPriority w:val="99"/>
    <w:semiHidden/>
    <w:unhideWhenUsed/>
    <w:rsid w:val="00CA778F"/>
    <w:rPr>
      <w:rFonts w:eastAsia="Times New Roman"/>
      <w:sz w:val="22"/>
      <w:szCs w:val="22"/>
      <w:lang w:eastAsia="en-US"/>
    </w:rPr>
  </w:style>
  <w:style w:type="character" w:customStyle="1" w:styleId="1f">
    <w:name w:val="Текст концевой сноски Знак1"/>
    <w:basedOn w:val="a1"/>
    <w:semiHidden/>
    <w:rsid w:val="00CA77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CA77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6">
    <w:name w:val="Сетка таблицы3"/>
    <w:basedOn w:val="a2"/>
    <w:next w:val="aa"/>
    <w:uiPriority w:val="59"/>
    <w:rsid w:val="00CA7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855394"/>
  </w:style>
  <w:style w:type="character" w:customStyle="1" w:styleId="30">
    <w:name w:val="Заголовок 3 Знак"/>
    <w:basedOn w:val="a1"/>
    <w:link w:val="3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50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3509E8"/>
  </w:style>
  <w:style w:type="paragraph" w:styleId="affd">
    <w:name w:val="caption"/>
    <w:basedOn w:val="a0"/>
    <w:qFormat/>
    <w:rsid w:val="003509E8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  <w:szCs w:val="20"/>
    </w:rPr>
  </w:style>
  <w:style w:type="paragraph" w:styleId="affe">
    <w:name w:val="Title"/>
    <w:basedOn w:val="a0"/>
    <w:link w:val="afff"/>
    <w:qFormat/>
    <w:rsid w:val="003509E8"/>
    <w:pPr>
      <w:jc w:val="center"/>
    </w:pPr>
    <w:rPr>
      <w:rFonts w:eastAsia="Times New Roman"/>
      <w:sz w:val="28"/>
      <w:szCs w:val="20"/>
    </w:rPr>
  </w:style>
  <w:style w:type="character" w:customStyle="1" w:styleId="afff">
    <w:name w:val="Название Знак"/>
    <w:basedOn w:val="a1"/>
    <w:link w:val="affe"/>
    <w:rsid w:val="003509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2">
    <w:name w:val="Сетка таблицы4"/>
    <w:basedOn w:val="a2"/>
    <w:next w:val="aa"/>
    <w:uiPriority w:val="59"/>
    <w:rsid w:val="0035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0"/>
    <w:rsid w:val="003509E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509E8"/>
    <w:pPr>
      <w:numPr>
        <w:numId w:val="19"/>
      </w:numPr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01105511018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80110551101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2133-CD4C-4CFA-9EF8-7D925BCD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33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2021-01-27T14:14:00Z</cp:lastPrinted>
  <dcterms:created xsi:type="dcterms:W3CDTF">2018-11-02T11:49:00Z</dcterms:created>
  <dcterms:modified xsi:type="dcterms:W3CDTF">2021-06-29T04:16:00Z</dcterms:modified>
</cp:coreProperties>
</file>