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508"/>
        <w:gridCol w:w="3882"/>
      </w:tblGrid>
      <w:tr w:rsidR="003D28AE" w:rsidRPr="006452B6" w:rsidTr="00785FC3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2B6">
              <w:rPr>
                <w:szCs w:val="28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28AE" w:rsidRDefault="003D28AE" w:rsidP="003D28AE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B8AD032" wp14:editId="0761D86C">
                                        <wp:extent cx="723900" cy="10668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FB85AEF" wp14:editId="6E856966">
                                        <wp:extent cx="790575" cy="8382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6.6pt;margin-top:.4pt;width:79.6pt;height:9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eX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3IaE40QhMOdjCkJAoGLsY&#10;ND5eb5U2L5lskF0kWEHrHTzd3Whj06Hx0cVGEzLjde3aX4sHB+A4nEBwuGptNg3XzS9REK1mqxnx&#10;yGiy8kiQpt5VtiTeJAun4/RFulym4VcbNyRxxYuCCRvmqKyQ/FnnDhofNHHSlpY1LyycTUmrzXpZ&#10;K7SjoOzMfYeCnLn5D9NwRQAujyiFIxJcjyIvm8ymHsnI2IumwcwLwug6mgQkImn2kNINF+zfKaEu&#10;wdF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AeJ3l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3D28AE" w:rsidRDefault="003D28AE" w:rsidP="003D28AE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B8AD032" wp14:editId="0761D86C">
                                  <wp:extent cx="723900" cy="10668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FB85AEF" wp14:editId="6E856966">
                                  <wp:extent cx="790575" cy="8382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2B6">
              <w:rPr>
                <w:b/>
                <w:bCs/>
                <w:sz w:val="22"/>
                <w:szCs w:val="22"/>
              </w:rPr>
              <w:t>Благовар районы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52B6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6452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2B6">
              <w:rPr>
                <w:b/>
                <w:bCs/>
                <w:sz w:val="22"/>
                <w:szCs w:val="22"/>
              </w:rPr>
              <w:t>районының</w:t>
            </w:r>
            <w:proofErr w:type="spellEnd"/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52B6">
              <w:rPr>
                <w:b/>
                <w:bCs/>
                <w:sz w:val="22"/>
                <w:szCs w:val="22"/>
              </w:rPr>
              <w:t>Яма</w:t>
            </w:r>
            <w:proofErr w:type="gramStart"/>
            <w:r w:rsidRPr="006452B6">
              <w:rPr>
                <w:b/>
                <w:bCs/>
                <w:sz w:val="22"/>
                <w:szCs w:val="22"/>
              </w:rPr>
              <w:t>k</w:t>
            </w:r>
            <w:proofErr w:type="gramEnd"/>
            <w:r w:rsidRPr="006452B6">
              <w:rPr>
                <w:b/>
                <w:bCs/>
                <w:sz w:val="22"/>
                <w:szCs w:val="22"/>
              </w:rPr>
              <w:t>ай</w:t>
            </w:r>
            <w:proofErr w:type="spellEnd"/>
            <w:r w:rsidRPr="006452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2B6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6452B6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52B6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6452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52B6">
              <w:rPr>
                <w:b/>
                <w:bCs/>
                <w:sz w:val="22"/>
                <w:szCs w:val="22"/>
              </w:rPr>
              <w:t>билә</w:t>
            </w:r>
            <w:proofErr w:type="gramStart"/>
            <w:r w:rsidRPr="006452B6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6452B6">
              <w:rPr>
                <w:b/>
                <w:bCs/>
                <w:sz w:val="22"/>
                <w:szCs w:val="22"/>
              </w:rPr>
              <w:t>әһе</w:t>
            </w:r>
            <w:proofErr w:type="spellEnd"/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e-BY"/>
              </w:rPr>
            </w:pPr>
            <w:proofErr w:type="spellStart"/>
            <w:r w:rsidRPr="006452B6">
              <w:rPr>
                <w:b/>
                <w:bCs/>
                <w:sz w:val="22"/>
                <w:szCs w:val="22"/>
              </w:rPr>
              <w:t>хакимияте</w:t>
            </w:r>
            <w:proofErr w:type="spellEnd"/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6452B6">
              <w:rPr>
                <w:sz w:val="18"/>
                <w:szCs w:val="18"/>
                <w:lang w:val="be-BY"/>
              </w:rPr>
              <w:t xml:space="preserve">452748, </w:t>
            </w:r>
            <w:proofErr w:type="spellStart"/>
            <w:r w:rsidRPr="006452B6">
              <w:rPr>
                <w:sz w:val="18"/>
                <w:szCs w:val="18"/>
              </w:rPr>
              <w:t>Ямаkай</w:t>
            </w:r>
            <w:proofErr w:type="spellEnd"/>
            <w:r w:rsidRPr="006452B6">
              <w:rPr>
                <w:sz w:val="18"/>
                <w:szCs w:val="18"/>
                <w:lang w:val="be-BY"/>
              </w:rPr>
              <w:t xml:space="preserve"> ауылы,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6452B6">
              <w:rPr>
                <w:sz w:val="18"/>
                <w:szCs w:val="18"/>
                <w:lang w:val="be-BY"/>
              </w:rPr>
              <w:t>Сәскә урамы, 3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6452B6">
              <w:rPr>
                <w:sz w:val="18"/>
                <w:szCs w:val="18"/>
                <w:lang w:val="be-BY"/>
              </w:rPr>
              <w:t>Тел. 8(34747)3-16-31;3-16-37</w:t>
            </w:r>
          </w:p>
          <w:p w:rsidR="003D28AE" w:rsidRPr="006452B6" w:rsidRDefault="003D28AE" w:rsidP="00785FC3">
            <w:pPr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</w:pPr>
            <w:r w:rsidRPr="006452B6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     801105511018@</w:t>
            </w:r>
            <w:proofErr w:type="spellStart"/>
            <w:r w:rsidRPr="006452B6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6452B6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6452B6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q-A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2B6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2B6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52B6">
              <w:rPr>
                <w:b/>
                <w:bCs/>
                <w:sz w:val="22"/>
                <w:szCs w:val="22"/>
              </w:rPr>
              <w:t>Ямакаевский</w:t>
            </w:r>
            <w:proofErr w:type="spellEnd"/>
            <w:r w:rsidRPr="006452B6">
              <w:rPr>
                <w:b/>
                <w:bCs/>
                <w:sz w:val="22"/>
                <w:szCs w:val="22"/>
              </w:rPr>
              <w:t xml:space="preserve"> сельсовет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452B6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52B6">
              <w:rPr>
                <w:b/>
                <w:bCs/>
                <w:sz w:val="22"/>
                <w:szCs w:val="22"/>
              </w:rPr>
              <w:t>Благоварский</w:t>
            </w:r>
            <w:proofErr w:type="spellEnd"/>
            <w:r w:rsidRPr="006452B6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6452B6">
              <w:rPr>
                <w:sz w:val="18"/>
                <w:szCs w:val="18"/>
                <w:lang w:val="be-BY"/>
              </w:rPr>
              <w:t>452748, село Ямакай,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6452B6">
              <w:rPr>
                <w:sz w:val="18"/>
                <w:szCs w:val="18"/>
                <w:lang w:val="be-BY"/>
              </w:rPr>
              <w:t>ул.Цветочная, 3</w:t>
            </w:r>
          </w:p>
          <w:p w:rsidR="003D28AE" w:rsidRPr="006452B6" w:rsidRDefault="003D28AE" w:rsidP="0078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  <w:r w:rsidRPr="006452B6">
              <w:rPr>
                <w:sz w:val="18"/>
                <w:szCs w:val="18"/>
                <w:lang w:val="be-BY"/>
              </w:rPr>
              <w:t>Тел. 8(34747)3-16-31; 3-16-37</w:t>
            </w:r>
          </w:p>
          <w:p w:rsidR="003D28AE" w:rsidRPr="006452B6" w:rsidRDefault="003D28AE" w:rsidP="00785FC3">
            <w:pPr>
              <w:rPr>
                <w:color w:val="000000"/>
                <w:sz w:val="28"/>
                <w:szCs w:val="28"/>
                <w:lang w:val="be-BY"/>
              </w:rPr>
            </w:pPr>
            <w:r w:rsidRPr="006452B6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 xml:space="preserve">                801105511018@</w:t>
            </w:r>
            <w:proofErr w:type="spellStart"/>
            <w:r w:rsidRPr="006452B6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proofErr w:type="spellEnd"/>
            <w:r w:rsidRPr="006452B6">
              <w:rPr>
                <w:rFonts w:ascii="Arial" w:hAnsi="Arial" w:cs="Arial"/>
                <w:color w:val="333333"/>
                <w:sz w:val="18"/>
                <w:szCs w:val="18"/>
                <w:lang w:val="be-BY"/>
              </w:rPr>
              <w:t>.</w:t>
            </w:r>
            <w:proofErr w:type="spellStart"/>
            <w:r w:rsidRPr="006452B6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</w:tbl>
    <w:p w:rsidR="003D28AE" w:rsidRPr="006452B6" w:rsidRDefault="003D28AE" w:rsidP="003D28AE">
      <w:pPr>
        <w:shd w:val="clear" w:color="auto" w:fill="FFFFFF"/>
        <w:spacing w:before="278"/>
        <w:jc w:val="center"/>
        <w:rPr>
          <w:b/>
          <w:bCs/>
          <w:color w:val="000000"/>
          <w:spacing w:val="-18"/>
        </w:rPr>
      </w:pPr>
      <w:r w:rsidRPr="006452B6">
        <w:rPr>
          <w:b/>
          <w:bCs/>
          <w:color w:val="000000"/>
          <w:spacing w:val="-18"/>
          <w:lang w:val="be-BY"/>
        </w:rPr>
        <w:t xml:space="preserve">        Ҡ</w:t>
      </w:r>
      <w:r w:rsidRPr="006452B6">
        <w:rPr>
          <w:b/>
          <w:bCs/>
          <w:color w:val="000000"/>
          <w:spacing w:val="-18"/>
        </w:rPr>
        <w:t>АРАР                                                                                                               ПОСТАНОВЛЕНИЕ</w:t>
      </w:r>
    </w:p>
    <w:p w:rsidR="003D28AE" w:rsidRPr="006452B6" w:rsidRDefault="003D28AE" w:rsidP="003D28AE">
      <w:pPr>
        <w:shd w:val="clear" w:color="auto" w:fill="FFFFFF"/>
        <w:spacing w:before="278"/>
        <w:jc w:val="center"/>
        <w:rPr>
          <w:b/>
          <w:bCs/>
          <w:color w:val="000000"/>
          <w:spacing w:val="-18"/>
          <w:lang w:val="be-BY"/>
        </w:rPr>
      </w:pPr>
    </w:p>
    <w:p w:rsidR="003D28AE" w:rsidRPr="006452B6" w:rsidRDefault="003D28AE" w:rsidP="003D28AE">
      <w:pPr>
        <w:shd w:val="clear" w:color="auto" w:fill="FFFFFF"/>
        <w:tabs>
          <w:tab w:val="left" w:pos="615"/>
          <w:tab w:val="center" w:pos="4869"/>
          <w:tab w:val="left" w:pos="8414"/>
        </w:tabs>
        <w:rPr>
          <w:b/>
          <w:bCs/>
          <w:color w:val="000000"/>
          <w:spacing w:val="-10"/>
        </w:rPr>
      </w:pPr>
      <w:r w:rsidRPr="006452B6">
        <w:rPr>
          <w:b/>
          <w:bCs/>
          <w:color w:val="000000"/>
          <w:spacing w:val="-10"/>
        </w:rPr>
        <w:tab/>
        <w:t>17 февраль 2021 й.                                      №  01                                     17 февраля 2021 г.</w:t>
      </w:r>
    </w:p>
    <w:p w:rsidR="003D28AE" w:rsidRPr="006452B6" w:rsidRDefault="003D28AE" w:rsidP="003D28AE">
      <w:pPr>
        <w:shd w:val="clear" w:color="auto" w:fill="FFFFFF"/>
        <w:tabs>
          <w:tab w:val="left" w:pos="615"/>
          <w:tab w:val="center" w:pos="4869"/>
          <w:tab w:val="left" w:pos="8414"/>
        </w:tabs>
        <w:rPr>
          <w:b/>
          <w:bCs/>
          <w:color w:val="000000"/>
        </w:rPr>
      </w:pPr>
    </w:p>
    <w:p w:rsidR="003D28AE" w:rsidRPr="006452B6" w:rsidRDefault="003D28AE" w:rsidP="003D28AE">
      <w:pPr>
        <w:jc w:val="both"/>
        <w:rPr>
          <w:sz w:val="26"/>
          <w:szCs w:val="26"/>
        </w:rPr>
      </w:pPr>
    </w:p>
    <w:p w:rsidR="003D28AE" w:rsidRPr="006452B6" w:rsidRDefault="003D28AE" w:rsidP="003D28AE">
      <w:pPr>
        <w:jc w:val="center"/>
        <w:rPr>
          <w:b/>
          <w:bCs/>
          <w:color w:val="000000"/>
          <w:lang w:val="x-none" w:eastAsia="x-none"/>
        </w:rPr>
      </w:pPr>
      <w:r w:rsidRPr="006452B6">
        <w:rPr>
          <w:b/>
          <w:bCs/>
          <w:color w:val="000000"/>
          <w:lang w:val="x-none" w:eastAsia="x-none"/>
        </w:rPr>
        <w:t xml:space="preserve">О порядке осуществления закупок малого объема для обеспечения нужд </w:t>
      </w:r>
      <w:r w:rsidRPr="006452B6">
        <w:rPr>
          <w:b/>
          <w:bCs/>
          <w:color w:val="000000"/>
          <w:lang w:eastAsia="x-none"/>
        </w:rPr>
        <w:t xml:space="preserve">сельского поселения </w:t>
      </w:r>
      <w:proofErr w:type="spellStart"/>
      <w:r w:rsidRPr="006452B6">
        <w:rPr>
          <w:b/>
          <w:bCs/>
          <w:color w:val="000000"/>
          <w:lang w:eastAsia="x-none"/>
        </w:rPr>
        <w:t>Ямакаевский</w:t>
      </w:r>
      <w:proofErr w:type="spellEnd"/>
      <w:r w:rsidRPr="006452B6">
        <w:rPr>
          <w:b/>
          <w:bCs/>
          <w:color w:val="000000"/>
          <w:lang w:eastAsia="x-none"/>
        </w:rPr>
        <w:t xml:space="preserve"> сельсовет муниципального района </w:t>
      </w:r>
      <w:proofErr w:type="spellStart"/>
      <w:r w:rsidRPr="006452B6">
        <w:rPr>
          <w:b/>
          <w:bCs/>
          <w:color w:val="000000"/>
          <w:lang w:eastAsia="x-none"/>
        </w:rPr>
        <w:t>Благоварский</w:t>
      </w:r>
      <w:proofErr w:type="spellEnd"/>
      <w:r w:rsidRPr="006452B6">
        <w:rPr>
          <w:b/>
          <w:bCs/>
          <w:color w:val="000000"/>
          <w:lang w:eastAsia="x-none"/>
        </w:rPr>
        <w:t xml:space="preserve"> район Республики Башкортостан</w:t>
      </w:r>
    </w:p>
    <w:p w:rsidR="003D28AE" w:rsidRPr="006452B6" w:rsidRDefault="003D28AE" w:rsidP="003D28AE">
      <w:pPr>
        <w:shd w:val="clear" w:color="auto" w:fill="FFFFFF"/>
        <w:jc w:val="center"/>
        <w:rPr>
          <w:b/>
          <w:bCs/>
          <w:color w:val="292929"/>
        </w:rPr>
      </w:pPr>
    </w:p>
    <w:p w:rsidR="003D28AE" w:rsidRPr="006452B6" w:rsidRDefault="003D28AE" w:rsidP="003D28AE">
      <w:pPr>
        <w:tabs>
          <w:tab w:val="left" w:pos="-567"/>
        </w:tabs>
        <w:ind w:left="-567" w:firstLine="709"/>
        <w:jc w:val="both"/>
      </w:pPr>
      <w:proofErr w:type="gramStart"/>
      <w:r w:rsidRPr="006452B6">
        <w:t>В соответствии с распоряжением Главы Республики Башкортостан от 01 октября 2020 года № РГ-264 «О промышленном вводе информационной подсистемы «</w:t>
      </w:r>
      <w:proofErr w:type="spellStart"/>
      <w:r w:rsidRPr="006452B6">
        <w:t>Агрегатор</w:t>
      </w:r>
      <w:proofErr w:type="spellEnd"/>
      <w:r w:rsidRPr="006452B6">
        <w:t xml:space="preserve"> торгов малого объема» (далее – портал АТМО) для осуществления закупок малого объема, в соответствии с пунктами 4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контрактной системе в</w:t>
      </w:r>
      <w:proofErr w:type="gramEnd"/>
      <w:r w:rsidRPr="006452B6">
        <w:t xml:space="preserve"> сфере закупок товаров, работ, услуг для обеспечения государственных и муниципальных нужд», </w:t>
      </w:r>
    </w:p>
    <w:p w:rsidR="003D28AE" w:rsidRPr="006452B6" w:rsidRDefault="003D28AE" w:rsidP="003D28AE">
      <w:pPr>
        <w:tabs>
          <w:tab w:val="left" w:pos="-567"/>
        </w:tabs>
        <w:ind w:left="-567" w:firstLine="709"/>
        <w:jc w:val="both"/>
      </w:pPr>
    </w:p>
    <w:p w:rsidR="003D28AE" w:rsidRPr="006452B6" w:rsidRDefault="003D28AE" w:rsidP="003D28AE">
      <w:pPr>
        <w:tabs>
          <w:tab w:val="left" w:pos="-567"/>
        </w:tabs>
        <w:ind w:left="-567"/>
        <w:jc w:val="center"/>
        <w:rPr>
          <w:b/>
        </w:rPr>
      </w:pPr>
      <w:r w:rsidRPr="006452B6">
        <w:rPr>
          <w:b/>
        </w:rPr>
        <w:t>ПОСТАНОВЛЯЮ:</w:t>
      </w:r>
    </w:p>
    <w:p w:rsidR="003D28AE" w:rsidRPr="006452B6" w:rsidRDefault="003D28AE" w:rsidP="003D28AE">
      <w:pPr>
        <w:tabs>
          <w:tab w:val="left" w:pos="-567"/>
        </w:tabs>
        <w:ind w:left="-567"/>
        <w:jc w:val="center"/>
        <w:rPr>
          <w:b/>
        </w:rPr>
      </w:pPr>
    </w:p>
    <w:p w:rsidR="003D28AE" w:rsidRPr="006452B6" w:rsidRDefault="003D28AE" w:rsidP="003D28AE">
      <w:pPr>
        <w:tabs>
          <w:tab w:val="left" w:pos="-567"/>
        </w:tabs>
        <w:ind w:left="-567" w:firstLine="851"/>
        <w:jc w:val="both"/>
      </w:pPr>
      <w:r w:rsidRPr="006452B6">
        <w:t xml:space="preserve">1. Утвердить прилагаемый Порядок осуществления закупок малого объема для обеспечения нужд сельского поселения </w:t>
      </w:r>
      <w:proofErr w:type="spellStart"/>
      <w:r w:rsidRPr="006452B6">
        <w:t>Ямакаевский</w:t>
      </w:r>
      <w:proofErr w:type="spellEnd"/>
      <w:r w:rsidRPr="006452B6">
        <w:t xml:space="preserve"> сельсовет муниципального района </w:t>
      </w:r>
      <w:proofErr w:type="spellStart"/>
      <w:r w:rsidRPr="006452B6">
        <w:t>Благоварский</w:t>
      </w:r>
      <w:proofErr w:type="spellEnd"/>
      <w:r w:rsidRPr="006452B6">
        <w:t xml:space="preserve"> район Республики Башкортостан.</w:t>
      </w:r>
    </w:p>
    <w:p w:rsidR="003D28AE" w:rsidRPr="006452B6" w:rsidRDefault="003D28AE" w:rsidP="003D28AE">
      <w:pPr>
        <w:tabs>
          <w:tab w:val="left" w:pos="-567"/>
        </w:tabs>
        <w:ind w:left="-567" w:firstLine="851"/>
        <w:jc w:val="both"/>
      </w:pPr>
      <w:r w:rsidRPr="006452B6">
        <w:t xml:space="preserve">2. </w:t>
      </w:r>
      <w:proofErr w:type="gramStart"/>
      <w:r w:rsidRPr="006452B6">
        <w:t>Разместить информацию</w:t>
      </w:r>
      <w:proofErr w:type="gramEnd"/>
      <w:r w:rsidRPr="006452B6">
        <w:t xml:space="preserve"> на сайте сельского поселения </w:t>
      </w:r>
      <w:proofErr w:type="spellStart"/>
      <w:r w:rsidRPr="006452B6">
        <w:t>Ямакаевский</w:t>
      </w:r>
      <w:proofErr w:type="spellEnd"/>
      <w:r w:rsidRPr="006452B6">
        <w:t xml:space="preserve"> сельсовет муниципального района </w:t>
      </w:r>
      <w:proofErr w:type="spellStart"/>
      <w:r w:rsidRPr="006452B6">
        <w:t>Благоварский</w:t>
      </w:r>
      <w:proofErr w:type="spellEnd"/>
      <w:r w:rsidRPr="006452B6">
        <w:t xml:space="preserve"> район Республики Башкортостан, в средствах массовой информации, в социальных сетях, для муниципальных поставщиков, приглашение пройти регистрацию на портале малых закупок http://zakaz.bashkortostan.ru «</w:t>
      </w:r>
      <w:proofErr w:type="spellStart"/>
      <w:r w:rsidRPr="006452B6">
        <w:t>Агрегатор</w:t>
      </w:r>
      <w:proofErr w:type="spellEnd"/>
      <w:r w:rsidRPr="006452B6">
        <w:t xml:space="preserve"> торгов малого объема» для последующего участия в закупках.</w:t>
      </w:r>
    </w:p>
    <w:p w:rsidR="003D28AE" w:rsidRPr="006452B6" w:rsidRDefault="003D28AE" w:rsidP="003D28AE">
      <w:pPr>
        <w:tabs>
          <w:tab w:val="left" w:pos="-567"/>
        </w:tabs>
        <w:ind w:left="-567" w:firstLine="851"/>
        <w:jc w:val="both"/>
      </w:pPr>
      <w:r w:rsidRPr="006452B6">
        <w:t xml:space="preserve">3. </w:t>
      </w:r>
      <w:proofErr w:type="gramStart"/>
      <w:r w:rsidRPr="006452B6">
        <w:t>Контроль за</w:t>
      </w:r>
      <w:proofErr w:type="gramEnd"/>
      <w:r w:rsidRPr="006452B6">
        <w:t xml:space="preserve"> исполнением настоящего постановления оставляю за собой.</w:t>
      </w:r>
    </w:p>
    <w:p w:rsidR="003D28AE" w:rsidRPr="006452B6" w:rsidRDefault="003D28AE" w:rsidP="003D28AE"/>
    <w:p w:rsidR="003D28AE" w:rsidRPr="006452B6" w:rsidRDefault="003D28AE" w:rsidP="003D28AE"/>
    <w:p w:rsidR="003D28AE" w:rsidRPr="006452B6" w:rsidRDefault="003D28AE" w:rsidP="003D28AE"/>
    <w:p w:rsidR="003D28AE" w:rsidRPr="006452B6" w:rsidRDefault="003D28AE" w:rsidP="003D28AE"/>
    <w:p w:rsidR="003D28AE" w:rsidRPr="006452B6" w:rsidRDefault="003D28AE" w:rsidP="003D28AE">
      <w:pPr>
        <w:tabs>
          <w:tab w:val="left" w:pos="1640"/>
        </w:tabs>
        <w:outlineLvl w:val="0"/>
      </w:pPr>
      <w:r w:rsidRPr="006452B6">
        <w:t xml:space="preserve">  Глава сельского поселения</w:t>
      </w:r>
    </w:p>
    <w:p w:rsidR="003D28AE" w:rsidRDefault="003D28AE" w:rsidP="003D28AE">
      <w:pPr>
        <w:tabs>
          <w:tab w:val="left" w:pos="1640"/>
        </w:tabs>
        <w:outlineLvl w:val="0"/>
      </w:pPr>
      <w:r w:rsidRPr="006452B6">
        <w:t xml:space="preserve"> </w:t>
      </w:r>
      <w:proofErr w:type="spellStart"/>
      <w:r w:rsidRPr="006452B6">
        <w:t>Ямакаевский</w:t>
      </w:r>
      <w:proofErr w:type="spellEnd"/>
      <w:r w:rsidRPr="006452B6">
        <w:t xml:space="preserve"> сельсовет                                                     </w:t>
      </w:r>
      <w:proofErr w:type="spellStart"/>
      <w:r w:rsidRPr="006452B6">
        <w:t>А.А.Хусаинов</w:t>
      </w:r>
      <w:proofErr w:type="spellEnd"/>
      <w:r w:rsidRPr="006452B6">
        <w:t xml:space="preserve"> </w:t>
      </w:r>
    </w:p>
    <w:p w:rsidR="003D28AE" w:rsidRDefault="003D28AE" w:rsidP="003D28AE">
      <w:pPr>
        <w:tabs>
          <w:tab w:val="left" w:pos="1640"/>
        </w:tabs>
        <w:outlineLvl w:val="0"/>
      </w:pPr>
    </w:p>
    <w:p w:rsidR="003D28AE" w:rsidRDefault="003D28AE" w:rsidP="003D28AE">
      <w:pPr>
        <w:tabs>
          <w:tab w:val="left" w:pos="1640"/>
        </w:tabs>
        <w:outlineLvl w:val="0"/>
      </w:pPr>
    </w:p>
    <w:p w:rsidR="003D28AE" w:rsidRDefault="003D28AE" w:rsidP="003D28AE">
      <w:pPr>
        <w:tabs>
          <w:tab w:val="left" w:pos="1640"/>
        </w:tabs>
        <w:outlineLvl w:val="0"/>
      </w:pPr>
    </w:p>
    <w:p w:rsidR="003D28AE" w:rsidRPr="006452B6" w:rsidRDefault="003D28AE" w:rsidP="003D28AE">
      <w:pPr>
        <w:tabs>
          <w:tab w:val="left" w:pos="1640"/>
        </w:tabs>
        <w:outlineLvl w:val="0"/>
      </w:pPr>
    </w:p>
    <w:p w:rsidR="003D28AE" w:rsidRPr="006452B6" w:rsidRDefault="003D28AE" w:rsidP="003D28AE">
      <w:pPr>
        <w:tabs>
          <w:tab w:val="left" w:pos="1640"/>
        </w:tabs>
        <w:outlineLvl w:val="0"/>
      </w:pPr>
    </w:p>
    <w:p w:rsidR="003D28AE" w:rsidRPr="006452B6" w:rsidRDefault="003D28AE" w:rsidP="003D28AE">
      <w:pPr>
        <w:tabs>
          <w:tab w:val="left" w:pos="1640"/>
        </w:tabs>
        <w:outlineLvl w:val="0"/>
        <w:rPr>
          <w:sz w:val="28"/>
          <w:szCs w:val="28"/>
        </w:rPr>
      </w:pPr>
    </w:p>
    <w:p w:rsidR="003D28AE" w:rsidRDefault="003D28AE" w:rsidP="003D28AE">
      <w:pPr>
        <w:tabs>
          <w:tab w:val="left" w:pos="1640"/>
        </w:tabs>
        <w:outlineLvl w:val="0"/>
        <w:rPr>
          <w:sz w:val="28"/>
          <w:szCs w:val="28"/>
        </w:rPr>
      </w:pPr>
    </w:p>
    <w:p w:rsidR="003D28AE" w:rsidRDefault="003D28AE" w:rsidP="003D28AE">
      <w:pPr>
        <w:tabs>
          <w:tab w:val="left" w:pos="1640"/>
        </w:tabs>
        <w:outlineLvl w:val="0"/>
        <w:rPr>
          <w:sz w:val="28"/>
          <w:szCs w:val="28"/>
        </w:rPr>
      </w:pPr>
    </w:p>
    <w:p w:rsidR="003D28AE" w:rsidRDefault="003D28AE" w:rsidP="003D28AE">
      <w:pPr>
        <w:tabs>
          <w:tab w:val="left" w:pos="1640"/>
        </w:tabs>
        <w:jc w:val="right"/>
        <w:outlineLvl w:val="0"/>
        <w:rPr>
          <w:sz w:val="28"/>
          <w:szCs w:val="28"/>
        </w:rPr>
      </w:pPr>
    </w:p>
    <w:p w:rsidR="003D28AE" w:rsidRDefault="003D28AE" w:rsidP="003D28AE">
      <w:pPr>
        <w:tabs>
          <w:tab w:val="left" w:pos="1640"/>
        </w:tabs>
        <w:jc w:val="right"/>
        <w:outlineLvl w:val="0"/>
        <w:rPr>
          <w:sz w:val="28"/>
          <w:szCs w:val="28"/>
        </w:rPr>
      </w:pPr>
    </w:p>
    <w:p w:rsidR="003D28AE" w:rsidRPr="006452B6" w:rsidRDefault="003D28AE" w:rsidP="003D28AE">
      <w:pPr>
        <w:tabs>
          <w:tab w:val="left" w:pos="1640"/>
        </w:tabs>
        <w:jc w:val="right"/>
        <w:outlineLvl w:val="0"/>
        <w:rPr>
          <w:sz w:val="22"/>
          <w:szCs w:val="22"/>
        </w:rPr>
      </w:pPr>
      <w:r w:rsidRPr="006452B6">
        <w:rPr>
          <w:sz w:val="22"/>
          <w:szCs w:val="22"/>
        </w:rPr>
        <w:lastRenderedPageBreak/>
        <w:t>Приложение к постановлению</w:t>
      </w:r>
    </w:p>
    <w:p w:rsidR="003D28AE" w:rsidRPr="006452B6" w:rsidRDefault="003D28AE" w:rsidP="003D28AE">
      <w:pPr>
        <w:jc w:val="center"/>
        <w:rPr>
          <w:sz w:val="22"/>
          <w:szCs w:val="22"/>
          <w:shd w:val="clear" w:color="auto" w:fill="FFFFFF"/>
          <w:lang w:eastAsia="en-US"/>
        </w:rPr>
      </w:pPr>
      <w:r w:rsidRPr="006452B6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6452B6">
        <w:rPr>
          <w:sz w:val="22"/>
          <w:szCs w:val="22"/>
          <w:shd w:val="clear" w:color="auto" w:fill="FFFFFF"/>
          <w:lang w:eastAsia="en-US"/>
        </w:rPr>
        <w:t>№ 01 от  «17» февраля 2021г.</w:t>
      </w:r>
    </w:p>
    <w:p w:rsidR="003D28AE" w:rsidRPr="006452B6" w:rsidRDefault="003D28AE" w:rsidP="003D28AE">
      <w:pPr>
        <w:jc w:val="center"/>
        <w:rPr>
          <w:b/>
          <w:shd w:val="clear" w:color="auto" w:fill="FFFFFF"/>
          <w:lang w:eastAsia="en-US"/>
        </w:rPr>
      </w:pPr>
    </w:p>
    <w:p w:rsidR="003D28AE" w:rsidRPr="006452B6" w:rsidRDefault="003D28AE" w:rsidP="003D28AE">
      <w:pPr>
        <w:jc w:val="center"/>
        <w:rPr>
          <w:b/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 xml:space="preserve">ПОРЯДОК </w:t>
      </w:r>
    </w:p>
    <w:p w:rsidR="003D28AE" w:rsidRPr="006452B6" w:rsidRDefault="003D28AE" w:rsidP="003D28AE">
      <w:pPr>
        <w:jc w:val="center"/>
        <w:rPr>
          <w:b/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 xml:space="preserve">осуществления закупок  малого объема для обеспечения нужд сельского поселения </w:t>
      </w:r>
      <w:proofErr w:type="spellStart"/>
      <w:r w:rsidRPr="006452B6">
        <w:rPr>
          <w:b/>
        </w:rPr>
        <w:t>Ямакаевский</w:t>
      </w:r>
      <w:proofErr w:type="spellEnd"/>
      <w:r w:rsidRPr="006452B6">
        <w:t xml:space="preserve"> </w:t>
      </w:r>
      <w:r w:rsidRPr="006452B6">
        <w:rPr>
          <w:b/>
          <w:shd w:val="clear" w:color="auto" w:fill="FFFFFF"/>
          <w:lang w:eastAsia="en-US"/>
        </w:rPr>
        <w:t xml:space="preserve">сельсовет муниципального района </w:t>
      </w:r>
      <w:proofErr w:type="spellStart"/>
      <w:r w:rsidRPr="006452B6">
        <w:rPr>
          <w:b/>
          <w:shd w:val="clear" w:color="auto" w:fill="FFFFFF"/>
          <w:lang w:eastAsia="en-US"/>
        </w:rPr>
        <w:t>Благоварский</w:t>
      </w:r>
      <w:proofErr w:type="spellEnd"/>
      <w:r w:rsidRPr="006452B6">
        <w:rPr>
          <w:b/>
          <w:shd w:val="clear" w:color="auto" w:fill="FFFFFF"/>
          <w:lang w:eastAsia="en-US"/>
        </w:rPr>
        <w:t xml:space="preserve"> район Республики Башкортостан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В соответствии с пунктом 4 части 1 статьи 93 ФЗ 44-ФЗ «О контрактной системе в сфере закупок товаров, работ, услуг для обеспечения государственных и муниципальных нужд» (далее ФЗ 44-ФЗ), закупка товаров, работ или услуг осуществляется на сумму, не превышающую шестисот тысяч рублей. 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Закупка по пункту 4 части 1 статьи 93 ФЗ 44-ФЗ может проводиться двумя способами:</w:t>
      </w:r>
    </w:p>
    <w:p w:rsidR="003D28AE" w:rsidRPr="006452B6" w:rsidRDefault="003D28AE" w:rsidP="003D28A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С применением информационной подсистемы «</w:t>
      </w:r>
      <w:proofErr w:type="spellStart"/>
      <w:r w:rsidRPr="006452B6">
        <w:rPr>
          <w:shd w:val="clear" w:color="auto" w:fill="FFFFFF"/>
          <w:lang w:eastAsia="en-US"/>
        </w:rPr>
        <w:t>Агрегатор</w:t>
      </w:r>
      <w:proofErr w:type="spellEnd"/>
      <w:r w:rsidRPr="006452B6">
        <w:rPr>
          <w:shd w:val="clear" w:color="auto" w:fill="FFFFFF"/>
          <w:lang w:eastAsia="en-US"/>
        </w:rPr>
        <w:t xml:space="preserve"> торгов малого объема». </w:t>
      </w:r>
    </w:p>
    <w:p w:rsidR="003D28AE" w:rsidRPr="006452B6" w:rsidRDefault="003D28AE" w:rsidP="003D28AE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Вне информационной подсистемы «</w:t>
      </w:r>
      <w:proofErr w:type="spellStart"/>
      <w:r w:rsidRPr="006452B6">
        <w:rPr>
          <w:shd w:val="clear" w:color="auto" w:fill="FFFFFF"/>
          <w:lang w:eastAsia="en-US"/>
        </w:rPr>
        <w:t>Агрегатор</w:t>
      </w:r>
      <w:proofErr w:type="spellEnd"/>
      <w:r w:rsidRPr="006452B6">
        <w:rPr>
          <w:shd w:val="clear" w:color="auto" w:fill="FFFFFF"/>
          <w:lang w:eastAsia="en-US"/>
        </w:rPr>
        <w:t xml:space="preserve"> торгов малого объема» (далее - портал АТМО):</w:t>
      </w:r>
    </w:p>
    <w:p w:rsidR="003D28AE" w:rsidRPr="006452B6" w:rsidRDefault="003D28AE" w:rsidP="003D28AE">
      <w:pPr>
        <w:numPr>
          <w:ilvl w:val="1"/>
          <w:numId w:val="1"/>
        </w:numPr>
        <w:spacing w:after="200" w:line="276" w:lineRule="auto"/>
        <w:ind w:hanging="229"/>
        <w:contextualSpacing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В ценовом диапазоне, где:</w:t>
      </w:r>
    </w:p>
    <w:p w:rsidR="003D28AE" w:rsidRPr="006452B6" w:rsidRDefault="003D28AE" w:rsidP="003D28AE">
      <w:pPr>
        <w:ind w:left="360" w:firstLine="49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сумма планируемой закупки не превышает 5000,00 рублей.</w:t>
      </w:r>
    </w:p>
    <w:p w:rsidR="003D28AE" w:rsidRPr="006452B6" w:rsidRDefault="003D28AE" w:rsidP="003D28AE">
      <w:pPr>
        <w:ind w:left="360" w:firstLine="49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2.2. На осуществление услуг:</w:t>
      </w:r>
    </w:p>
    <w:p w:rsidR="003D28AE" w:rsidRPr="006452B6" w:rsidRDefault="003D28AE" w:rsidP="003D28AE">
      <w:pPr>
        <w:ind w:left="360" w:firstLine="49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по обязательному страхованию автогражданской ответственности (ОСАГО);</w:t>
      </w:r>
    </w:p>
    <w:p w:rsidR="003D28AE" w:rsidRPr="006452B6" w:rsidRDefault="003D28AE" w:rsidP="003D28AE">
      <w:pPr>
        <w:ind w:left="360" w:firstLine="49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нотариусов, юридического консультирования и представительства;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- почтовой связи общего пользования, связанные с письменной корреспонденцией (пересылка письменной корреспонденции, </w:t>
      </w:r>
      <w:proofErr w:type="spellStart"/>
      <w:r w:rsidRPr="006452B6">
        <w:rPr>
          <w:shd w:val="clear" w:color="auto" w:fill="FFFFFF"/>
          <w:lang w:eastAsia="en-US"/>
        </w:rPr>
        <w:t>франкирование</w:t>
      </w:r>
      <w:proofErr w:type="spellEnd"/>
      <w:r w:rsidRPr="006452B6">
        <w:rPr>
          <w:shd w:val="clear" w:color="auto" w:fill="FFFFFF"/>
          <w:lang w:eastAsia="en-US"/>
        </w:rPr>
        <w:t xml:space="preserve"> письменной корреспонденции, приобретение почтовых марок, составление списка ф.103 на </w:t>
      </w:r>
      <w:proofErr w:type="spellStart"/>
      <w:r w:rsidRPr="006452B6">
        <w:rPr>
          <w:shd w:val="clear" w:color="auto" w:fill="FFFFFF"/>
          <w:lang w:eastAsia="en-US"/>
        </w:rPr>
        <w:t>партионные</w:t>
      </w:r>
      <w:proofErr w:type="spellEnd"/>
      <w:r w:rsidRPr="006452B6">
        <w:rPr>
          <w:shd w:val="clear" w:color="auto" w:fill="FFFFFF"/>
          <w:lang w:eastAsia="en-US"/>
        </w:rPr>
        <w:t xml:space="preserve"> отправления, пересылка уведомлений о вручении);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</w:t>
      </w:r>
      <w:r w:rsidRPr="006452B6">
        <w:t xml:space="preserve"> проведение </w:t>
      </w:r>
      <w:proofErr w:type="spellStart"/>
      <w:r w:rsidRPr="006452B6">
        <w:t>предрейсового</w:t>
      </w:r>
      <w:proofErr w:type="spellEnd"/>
      <w:r w:rsidRPr="006452B6">
        <w:t xml:space="preserve"> медицинского осмотра водителей</w:t>
      </w:r>
      <w:r w:rsidRPr="006452B6">
        <w:rPr>
          <w:shd w:val="clear" w:color="auto" w:fill="FFFFFF"/>
          <w:lang w:eastAsia="en-US"/>
        </w:rPr>
        <w:t>;</w:t>
      </w:r>
    </w:p>
    <w:p w:rsidR="003D28AE" w:rsidRPr="006452B6" w:rsidRDefault="003D28AE" w:rsidP="003D28AE">
      <w:pPr>
        <w:ind w:left="360" w:firstLine="49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оплаты членских и организационных взносов, связанных с участием в семинарах, форумах, конференциях, конкурсах.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2.3. Заключать контракты гражданско-правового характера с физическими лицами, не являющимися </w:t>
      </w:r>
      <w:proofErr w:type="spellStart"/>
      <w:r w:rsidRPr="006452B6">
        <w:rPr>
          <w:shd w:val="clear" w:color="auto" w:fill="FFFFFF"/>
          <w:lang w:eastAsia="en-US"/>
        </w:rPr>
        <w:t>самозанятыми</w:t>
      </w:r>
      <w:proofErr w:type="spellEnd"/>
      <w:r w:rsidRPr="006452B6">
        <w:rPr>
          <w:shd w:val="clear" w:color="auto" w:fill="FFFFFF"/>
          <w:lang w:eastAsia="en-US"/>
        </w:rPr>
        <w:t xml:space="preserve"> или индивидуальными предпринимателями, в том числе по реализации культурно-массовых мероприятий и массовых мероприятий спортивного характера.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3. Позиции, перечисленные в подпунктах 2.1.,2.2.,2.3, подлежат обязательному внесению закупочной информации о контракте в раздел «Реестр контрактов» в информационной подсистеме.</w:t>
      </w:r>
    </w:p>
    <w:p w:rsidR="003D28AE" w:rsidRPr="006452B6" w:rsidRDefault="003D28AE" w:rsidP="003D28AE">
      <w:pPr>
        <w:ind w:firstLine="851"/>
        <w:jc w:val="both"/>
      </w:pPr>
      <w:proofErr w:type="gramStart"/>
      <w:r w:rsidRPr="006452B6">
        <w:rPr>
          <w:shd w:val="clear" w:color="auto" w:fill="FFFFFF"/>
          <w:lang w:eastAsia="en-US"/>
        </w:rPr>
        <w:t xml:space="preserve">При осуществлении закупки товаров, работ или услуг через портал АТМО, управляющий делами сельского поселения </w:t>
      </w:r>
      <w:proofErr w:type="spellStart"/>
      <w:r w:rsidRPr="006452B6">
        <w:rPr>
          <w:shd w:val="clear" w:color="auto" w:fill="FFFFFF"/>
          <w:lang w:eastAsia="en-US"/>
        </w:rPr>
        <w:t>Ямакаевский</w:t>
      </w:r>
      <w:proofErr w:type="spellEnd"/>
      <w:r w:rsidRPr="006452B6">
        <w:rPr>
          <w:shd w:val="clear" w:color="auto" w:fill="FFFFFF"/>
          <w:lang w:eastAsia="en-US"/>
        </w:rPr>
        <w:t xml:space="preserve"> сельсовет муниципального района </w:t>
      </w:r>
      <w:proofErr w:type="spellStart"/>
      <w:r w:rsidRPr="006452B6">
        <w:rPr>
          <w:shd w:val="clear" w:color="auto" w:fill="FFFFFF"/>
          <w:lang w:eastAsia="en-US"/>
        </w:rPr>
        <w:t>Благоварский</w:t>
      </w:r>
      <w:proofErr w:type="spellEnd"/>
      <w:r w:rsidRPr="006452B6">
        <w:rPr>
          <w:shd w:val="clear" w:color="auto" w:fill="FFFFFF"/>
          <w:lang w:eastAsia="en-US"/>
        </w:rPr>
        <w:t xml:space="preserve"> район Республики Башкортостан подготавливает заявку (приложение №1) с подробным описанием товара,</w:t>
      </w:r>
      <w:r w:rsidRPr="006452B6">
        <w:t xml:space="preserve"> работы или услуги (с учетом всех характеристик), согласовывает с главным бухгалтером наличие финансовых средств и передает заявку контрактному управляющему для размещения закупки. </w:t>
      </w:r>
      <w:proofErr w:type="gramEnd"/>
    </w:p>
    <w:p w:rsidR="003D28AE" w:rsidRPr="006452B6" w:rsidRDefault="003D28AE" w:rsidP="003D28AE">
      <w:pPr>
        <w:ind w:firstLine="851"/>
        <w:jc w:val="both"/>
      </w:pPr>
      <w:r w:rsidRPr="006452B6">
        <w:t xml:space="preserve">Контрактный управляющий проверяют наличие всех сведений необходимых для осуществления закупки, затем по средствам </w:t>
      </w:r>
      <w:r w:rsidRPr="006452B6">
        <w:rPr>
          <w:shd w:val="clear" w:color="auto" w:fill="FFFFFF"/>
          <w:lang w:eastAsia="en-US"/>
        </w:rPr>
        <w:t>портала АТМО</w:t>
      </w:r>
      <w:r w:rsidRPr="006452B6">
        <w:t xml:space="preserve"> осуществляют запрос коммерческих предложений. На основании запроса коммерческих предложений определяют начальную (максимальную) цену закупочной сессии, при необходимости направляют приглашение к участию в закупке поставщикам (подрядчикам, исполнителям) и проводят закупку согласно регламенту, установленному порталом АТМО. 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4. Закупка через портал АТМО производится путем размещения извещения в информационной подсистеме. Форма закупочной сессии определяется самостоятельно – срочная закупка или несрочная: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Срочная закупка – это процедура проведения закупочной сессии, которая составляет 2 часа рабочего времени (с 09.00 до 18.00 часов местного времени), от момента публикации извещения на информационной подсистеме.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Несрочная закупка - это процедура проведения закупочной сессии, которая составляет 48 часов рабочего времени (с 09.00 до 18.00 часов местного времени), от момента публикации извещения на информационной подсистеме. Выходные и праздничные дни не учитываются во времени проведения закупочной сессии.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lastRenderedPageBreak/>
        <w:t>Публикация извещения в информационной подсистеме возможна исключительно с 9.00 до 18.00 часов по местному времени. Опубликованное в информационной подсистеме извещение в обязательном порядке подписывается электронной подписью уполномоченного лица.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При размещении извещения в информационной подсистеме указываются требуемые к закупке: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характеристика товара, работы, услуг;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начальная (максимальная) цена контракта;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требования к поставщику (подрядчику, исполнителю);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условия и сроки поставки товара, выполнения работ, оказания услуг.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Создается спецификация к закупочной сессии с указанием следующих позиций: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наименование товара, работ, услуг;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количество;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единица измерения.</w:t>
      </w:r>
    </w:p>
    <w:p w:rsidR="003D28AE" w:rsidRPr="006452B6" w:rsidRDefault="003D28AE" w:rsidP="003D28AE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В ходе проведения закупочной сессии в режиме онлайн, доступна информация о минимальном ценовом предложении и количестве поданных ценовых предложений.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При необходимости можно: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отменить закупочную сессию в связи с отсутствием потребности в поставке товара, выполнении работ, оказании услуг.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внести изменения в извещение о закупке за 2 часа до окончания приема предложений в несрочной закупочной сессии или за 1 час - в срочной. Ранее поданные ценовые предложения аннулируются. После повторной публикации извещения начинается отсчет оставшегося времени до момента окончания закупочной сессии, при этом поставщики (подрядчики, исполнители), ранее направившие ценовые предложения к закупке, получают уведомление о подаче новых ценовых предложений.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6. С момента окончания закупочной сессии и до момента формирования итогового протокола закупочной сессии, в течение 180 минут, рассматриваются ценовые предложения поставщиков (подрядчиков, исполнителей). Ценовые предложения поступают в виде информации, которая ранжируется по ценовым предложениям от наименьшего к </w:t>
      </w:r>
      <w:proofErr w:type="gramStart"/>
      <w:r w:rsidRPr="006452B6">
        <w:rPr>
          <w:shd w:val="clear" w:color="auto" w:fill="FFFFFF"/>
          <w:lang w:eastAsia="en-US"/>
        </w:rPr>
        <w:t>наибольшему</w:t>
      </w:r>
      <w:proofErr w:type="gramEnd"/>
      <w:r w:rsidRPr="006452B6">
        <w:rPr>
          <w:shd w:val="clear" w:color="auto" w:fill="FFFFFF"/>
          <w:lang w:eastAsia="en-US"/>
        </w:rPr>
        <w:t xml:space="preserve"> с указанием наименования поставщика (подрядчика, исполнителя). 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Ценовые предложения после окончания закупочной сессии не принимаются.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Рассмотрение ценовых предложений осуществляется по следующим критериям: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Характеристики, условия и сроки поставки товара, выполнения работ, оказания услуг и требования, предложенные поставщиком (подрядчиком, исполнителем), с наименьшим ценовым предложением.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Если характеристики, требования, условия и сроки поставки товара, выполнения работ, оказания услуг с наименьшей предложенной ценой не соответствуют информации, указанной в требованиях к документации, то рассматривается следующее ценовое предложение поставщика (подрядчика, исполнителя) по возрастанию. В случае соответствия предложенной характеристики, требований, условий и сроков со следующим ценовым предложением, отправляется запрос на формирование итогового протокола с обоснованием своего выбора.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- В случае, неудовлетворения характеристик, требований, условий и срока поставки товара, выполнения работ, оказания услуг и ценовых предложений, отравляется запрос на формирование итогового протокола, при этом необходимо указать обоснование отклонения всех предложений. </w:t>
      </w:r>
    </w:p>
    <w:p w:rsidR="003D28AE" w:rsidRPr="006452B6" w:rsidRDefault="003D28AE" w:rsidP="003D28AE">
      <w:pPr>
        <w:numPr>
          <w:ilvl w:val="0"/>
          <w:numId w:val="3"/>
        </w:numPr>
        <w:spacing w:after="200" w:line="276" w:lineRule="auto"/>
        <w:ind w:firstLine="851"/>
        <w:contextualSpacing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После формирования итогового протокола после рассмотрения ценовых предложений и истечения времени указанного в п.5., либо досрочно, в том числе, когда по окончании закупочной сессии не было подано ни одного ценового предложения.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При отсутствии ценового предложения возможно: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создание нового извещения о закупке;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заключение контракта по опубликованному извещению вне информационной системы.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В течение 3 рабочих дней с момента размещения итогового протокола закупочной сессии: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lastRenderedPageBreak/>
        <w:t>- необходимо прикрепить файл проекта контракта и направить его на согласование (подписание) поставщику (подрядчику, исполнителю).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при удовлетворении условий проекта контракта поставщик (подрядчик, исполнитель) переходит на этап заключения контракта, путем подписания электронной подписью, подписанный проект контракта направляет обратно, в течение 3 рабочих дней проект контракта подписывается заказчиком.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После подписания проекта контракта обеими сторонами, поставщик (подрядчик, исполнитель) переходит к исполнению контракта.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В случае несогласия с условиями проекта контракта, поставщик (подрядчик, исполнитель), в течение 3 рабочих дней с доты отправления проекта контракта заказчиком, отправляет протокол разногласий (не более одного раза).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В случае отсутствия в потребности товаров, выполнения работ, оказания услуг или несогласия с условиями протокола разногласия, заказчик вправе отказаться от подписания контракта.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8. По результату исполненного контракта, заключенного в информационной подсистеме: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необходимо в обязательном порядке загрузить в информационную подсистему отсканированный документ, подтверждающий факт исполнения договора (накладная, акт и др.), подписанный обеими сторонами, документ об оплате;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- по средствам информационной подсистемы возможно выставление рейтинга поставщика (подрядчика, исполнителя) по результату исполненного контракта (бальная система, регламентируется оператором).</w:t>
      </w:r>
    </w:p>
    <w:p w:rsidR="003D28AE" w:rsidRPr="006452B6" w:rsidRDefault="003D28AE" w:rsidP="003D28AE">
      <w:pPr>
        <w:ind w:firstLine="851"/>
        <w:jc w:val="both"/>
      </w:pPr>
      <w:r w:rsidRPr="006452B6">
        <w:t>Закупка считается несостоявшейся, если:</w:t>
      </w:r>
    </w:p>
    <w:p w:rsidR="003D28AE" w:rsidRPr="006452B6" w:rsidRDefault="003D28AE" w:rsidP="003D28AE">
      <w:pPr>
        <w:ind w:firstLine="851"/>
        <w:jc w:val="both"/>
      </w:pPr>
      <w:r w:rsidRPr="006452B6">
        <w:t>- в ходе закупочной сессии по тем или иным причинам не было подано ни одного ценового предложения;</w:t>
      </w:r>
    </w:p>
    <w:p w:rsidR="003D28AE" w:rsidRPr="006452B6" w:rsidRDefault="003D28AE" w:rsidP="003D28AE">
      <w:pPr>
        <w:ind w:firstLine="851"/>
        <w:jc w:val="both"/>
      </w:pPr>
      <w:proofErr w:type="gramStart"/>
      <w:r w:rsidRPr="006452B6">
        <w:t>- если все ценовые предложения поставщиков (подрядчиков, исполнителей) отклонены, в связи с несоответствием информации указанной в извещении (характеристика товара, работы, услуги, начальная (максимальная) цена контракта, требования к поставщику (подрядчику, исполнителю), условия и сроки поставки товара, выполнения работ, оказания услуг.</w:t>
      </w:r>
      <w:proofErr w:type="gramEnd"/>
    </w:p>
    <w:p w:rsidR="003D28AE" w:rsidRPr="006452B6" w:rsidRDefault="003D28AE" w:rsidP="003D28AE">
      <w:pPr>
        <w:ind w:firstLine="851"/>
        <w:jc w:val="both"/>
      </w:pPr>
      <w:r w:rsidRPr="006452B6">
        <w:t>Закупки, признанные несостоявшимися осуществляются вне информационной подсистемы и подлежат обязательному внесению информации о контракте в раздел «Реестр контрактов» информационной подсистемы.</w:t>
      </w:r>
    </w:p>
    <w:p w:rsidR="003D28AE" w:rsidRPr="006452B6" w:rsidRDefault="003D28AE" w:rsidP="003D28AE">
      <w:pPr>
        <w:ind w:firstLine="851"/>
        <w:jc w:val="both"/>
      </w:pPr>
      <w:r w:rsidRPr="006452B6">
        <w:t>Запрещается заключать контракт вне информационной подсистемы по несостоявшейся закупке:</w:t>
      </w:r>
    </w:p>
    <w:p w:rsidR="003D28AE" w:rsidRPr="006452B6" w:rsidRDefault="003D28AE" w:rsidP="003D28AE">
      <w:pPr>
        <w:ind w:firstLine="851"/>
        <w:jc w:val="both"/>
      </w:pPr>
      <w:r w:rsidRPr="006452B6">
        <w:t>- с одним из поставщиков (подрядчиков, исполнителей), принимавших участие в ранее проведенной закупочной сессии по указанной закупке;</w:t>
      </w:r>
    </w:p>
    <w:p w:rsidR="003D28AE" w:rsidRPr="006452B6" w:rsidRDefault="003D28AE" w:rsidP="003D28AE">
      <w:pPr>
        <w:ind w:firstLine="851"/>
        <w:jc w:val="both"/>
      </w:pPr>
      <w:r w:rsidRPr="006452B6">
        <w:t>- с заменой характеристик по опубликованному извещению, по цене не выше начальной (максимально) цены контракта.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>9. Термины, используемые в настоящем Порядке: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Закупочная сессия</w:t>
      </w:r>
      <w:r w:rsidRPr="006452B6">
        <w:rPr>
          <w:shd w:val="clear" w:color="auto" w:fill="FFFFFF"/>
          <w:lang w:eastAsia="en-US"/>
        </w:rPr>
        <w:t xml:space="preserve"> – совокупность действий, которые осуществляются заказчиком в установленном порядке, начиная с размещения извещения об осуществлении закупки товара, работы, услуги для обеспечения муниципальных нужд, (при необходимости с направления приглашения к участию в закупке) и завершается заключением контракта.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Контракт</w:t>
      </w:r>
      <w:r w:rsidRPr="006452B6">
        <w:rPr>
          <w:shd w:val="clear" w:color="auto" w:fill="FFFFFF"/>
          <w:lang w:eastAsia="en-US"/>
        </w:rPr>
        <w:t xml:space="preserve"> –  муниципальный контракт либо гражданско-правовой договор, предметом которого является поставка товара, выполнение работы, оказание услуги.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Извещение</w:t>
      </w:r>
      <w:r w:rsidRPr="006452B6">
        <w:rPr>
          <w:shd w:val="clear" w:color="auto" w:fill="FFFFFF"/>
          <w:lang w:eastAsia="en-US"/>
        </w:rPr>
        <w:t xml:space="preserve"> – уведомление заказчика, размещаемое в информационной подсистеме, о заинтересованности приобретения товара, необходимости выполнения работ или предоставления услуг.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Информационная подсистема</w:t>
      </w:r>
      <w:r w:rsidRPr="006452B6">
        <w:rPr>
          <w:shd w:val="clear" w:color="auto" w:fill="FFFFFF"/>
          <w:lang w:eastAsia="en-US"/>
        </w:rPr>
        <w:t xml:space="preserve"> – информационная подсистема осуществления закупок малого объема для обеспечения нужд Республики Башкортостан, совокупность информации, содержащаяся в базах данных информационной подсистемы и обеспечивающая обработку информационных технологий и средств, созданных для обеспечения закупок малого объема.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Оператор информационной подсистемы</w:t>
      </w:r>
      <w:r w:rsidRPr="006452B6">
        <w:rPr>
          <w:shd w:val="clear" w:color="auto" w:fill="FFFFFF"/>
          <w:lang w:eastAsia="en-US"/>
        </w:rPr>
        <w:t xml:space="preserve"> – российское юридическое лицо, которое владеет программно-аппаратными ресурсами, необходимыми для функционирования информационной подсистемы.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lastRenderedPageBreak/>
        <w:t>Электронная подпись</w:t>
      </w:r>
      <w:r w:rsidRPr="006452B6">
        <w:rPr>
          <w:shd w:val="clear" w:color="auto" w:fill="FFFFFF"/>
          <w:lang w:eastAsia="en-US"/>
        </w:rPr>
        <w:t xml:space="preserve"> (далее – ЭП) – усиленная квалифицированная электронная подпись, которая регламентируется Федеральным законом от 6 апреля 2011 года №63-ФЗ «Об электронной подписи» и используется для подписания электронных документов, предусмотренных регламентом оператора.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Ценовое предложение</w:t>
      </w:r>
      <w:r w:rsidRPr="006452B6">
        <w:rPr>
          <w:shd w:val="clear" w:color="auto" w:fill="FFFFFF"/>
          <w:lang w:eastAsia="en-US"/>
        </w:rPr>
        <w:t xml:space="preserve"> – предложение касательно предмета закупки, которое поставщик (подрядчик, исполнитель) предоставляет заказчику по цене, не превышающей начальную (максимальную) цену контракта для участия в закупочной сессии.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Несостоявшаяся закупка</w:t>
      </w:r>
      <w:r w:rsidRPr="006452B6">
        <w:rPr>
          <w:shd w:val="clear" w:color="auto" w:fill="FFFFFF"/>
          <w:lang w:eastAsia="en-US"/>
        </w:rPr>
        <w:t xml:space="preserve"> – закупка, по результатам проведения закупочной сессии, по которой не было ни одного ценового предложения либо заказчик отклонил все ценовые предложения поставщиков (подрядчиков, исполнителей) с требуемыми к закупке характеристиками.</w:t>
      </w:r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proofErr w:type="spellStart"/>
      <w:proofErr w:type="gramStart"/>
      <w:r w:rsidRPr="006452B6">
        <w:rPr>
          <w:b/>
          <w:shd w:val="clear" w:color="auto" w:fill="FFFFFF"/>
          <w:lang w:eastAsia="en-US"/>
        </w:rPr>
        <w:t>Рейтингование</w:t>
      </w:r>
      <w:proofErr w:type="spellEnd"/>
      <w:r w:rsidRPr="006452B6">
        <w:rPr>
          <w:b/>
          <w:shd w:val="clear" w:color="auto" w:fill="FFFFFF"/>
          <w:lang w:eastAsia="en-US"/>
        </w:rPr>
        <w:t xml:space="preserve"> поставщика (подрядчика, исполнителя)</w:t>
      </w:r>
      <w:r w:rsidRPr="006452B6">
        <w:rPr>
          <w:shd w:val="clear" w:color="auto" w:fill="FFFFFF"/>
          <w:lang w:eastAsia="en-US"/>
        </w:rPr>
        <w:t xml:space="preserve"> – процедура оценки, осуществляемая заказчиком, путем выставления баллов, на основании которой формируется рейтинг поставщика (подрядчика, исполнителя).</w:t>
      </w:r>
      <w:proofErr w:type="gramEnd"/>
    </w:p>
    <w:p w:rsidR="003D28AE" w:rsidRPr="006452B6" w:rsidRDefault="003D28AE" w:rsidP="003D28AE">
      <w:pPr>
        <w:ind w:firstLine="851"/>
        <w:jc w:val="both"/>
        <w:rPr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Уполномоченное лицо</w:t>
      </w:r>
      <w:r w:rsidRPr="006452B6">
        <w:rPr>
          <w:shd w:val="clear" w:color="auto" w:fill="FFFFFF"/>
          <w:lang w:eastAsia="en-US"/>
        </w:rPr>
        <w:t xml:space="preserve"> – лицо, уполномоченное заключать контракт от имени заказчика или поставщика (подрядчика, исполнителя) на основании закона или учредительных документов, а также на основании доверенности.</w:t>
      </w:r>
    </w:p>
    <w:p w:rsidR="003D28AE" w:rsidRPr="006452B6" w:rsidRDefault="003D28AE" w:rsidP="003D28AE">
      <w:pPr>
        <w:rPr>
          <w:sz w:val="28"/>
          <w:szCs w:val="28"/>
        </w:rPr>
      </w:pPr>
    </w:p>
    <w:p w:rsidR="003D28AE" w:rsidRPr="006452B6" w:rsidRDefault="003D28AE" w:rsidP="003D28AE">
      <w:pPr>
        <w:rPr>
          <w:sz w:val="22"/>
          <w:szCs w:val="22"/>
          <w:shd w:val="clear" w:color="auto" w:fill="FFFFFF"/>
          <w:lang w:eastAsia="en-US"/>
        </w:rPr>
      </w:pPr>
      <w:r w:rsidRPr="006452B6">
        <w:t xml:space="preserve">                                                                                                            </w:t>
      </w:r>
      <w:r w:rsidRPr="006452B6">
        <w:rPr>
          <w:sz w:val="22"/>
          <w:szCs w:val="22"/>
          <w:shd w:val="clear" w:color="auto" w:fill="FFFFFF"/>
          <w:lang w:eastAsia="en-US"/>
        </w:rPr>
        <w:t xml:space="preserve">Приложение №1 к Порядку </w:t>
      </w:r>
    </w:p>
    <w:p w:rsidR="003D28AE" w:rsidRPr="006452B6" w:rsidRDefault="003D28AE" w:rsidP="003D28AE">
      <w:pPr>
        <w:jc w:val="right"/>
        <w:rPr>
          <w:sz w:val="22"/>
          <w:szCs w:val="22"/>
          <w:shd w:val="clear" w:color="auto" w:fill="FFFFFF"/>
          <w:lang w:eastAsia="en-US"/>
        </w:rPr>
      </w:pPr>
      <w:r w:rsidRPr="006452B6">
        <w:rPr>
          <w:sz w:val="22"/>
          <w:szCs w:val="22"/>
          <w:shd w:val="clear" w:color="auto" w:fill="FFFFFF"/>
          <w:lang w:eastAsia="en-US"/>
        </w:rPr>
        <w:t xml:space="preserve">осуществления закупок </w:t>
      </w:r>
    </w:p>
    <w:p w:rsidR="003D28AE" w:rsidRPr="006452B6" w:rsidRDefault="003D28AE" w:rsidP="003D28AE">
      <w:pPr>
        <w:jc w:val="right"/>
        <w:rPr>
          <w:sz w:val="22"/>
          <w:szCs w:val="22"/>
          <w:shd w:val="clear" w:color="auto" w:fill="FFFFFF"/>
          <w:lang w:eastAsia="en-US"/>
        </w:rPr>
      </w:pPr>
      <w:r w:rsidRPr="006452B6">
        <w:rPr>
          <w:sz w:val="22"/>
          <w:szCs w:val="22"/>
          <w:shd w:val="clear" w:color="auto" w:fill="FFFFFF"/>
          <w:lang w:eastAsia="en-US"/>
        </w:rPr>
        <w:t>малого объема</w:t>
      </w:r>
    </w:p>
    <w:p w:rsidR="003D28AE" w:rsidRPr="006452B6" w:rsidRDefault="003D28AE" w:rsidP="003D28AE">
      <w:pPr>
        <w:jc w:val="center"/>
        <w:rPr>
          <w:b/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Заявка</w:t>
      </w:r>
    </w:p>
    <w:p w:rsidR="003D28AE" w:rsidRPr="006452B6" w:rsidRDefault="003D28AE" w:rsidP="003D28AE">
      <w:pPr>
        <w:jc w:val="center"/>
        <w:rPr>
          <w:b/>
          <w:shd w:val="clear" w:color="auto" w:fill="FFFFFF"/>
          <w:lang w:eastAsia="en-US"/>
        </w:rPr>
      </w:pPr>
      <w:r w:rsidRPr="006452B6">
        <w:rPr>
          <w:b/>
          <w:shd w:val="clear" w:color="auto" w:fill="FFFFFF"/>
          <w:lang w:eastAsia="en-US"/>
        </w:rPr>
        <w:t>для осуществления закупки через информационную подсистему «</w:t>
      </w:r>
      <w:proofErr w:type="spellStart"/>
      <w:r w:rsidRPr="006452B6">
        <w:rPr>
          <w:b/>
          <w:shd w:val="clear" w:color="auto" w:fill="FFFFFF"/>
          <w:lang w:eastAsia="en-US"/>
        </w:rPr>
        <w:t>Агрегатор</w:t>
      </w:r>
      <w:proofErr w:type="spellEnd"/>
      <w:r w:rsidRPr="006452B6">
        <w:rPr>
          <w:b/>
          <w:shd w:val="clear" w:color="auto" w:fill="FFFFFF"/>
          <w:lang w:eastAsia="en-US"/>
        </w:rPr>
        <w:t xml:space="preserve"> торгов малого объема»</w:t>
      </w:r>
    </w:p>
    <w:p w:rsidR="003D28AE" w:rsidRPr="006452B6" w:rsidRDefault="003D28AE" w:rsidP="003D28AE">
      <w:pPr>
        <w:jc w:val="center"/>
        <w:rPr>
          <w:b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Наименование сведений</w:t>
            </w:r>
          </w:p>
        </w:tc>
        <w:tc>
          <w:tcPr>
            <w:tcW w:w="6486" w:type="dxa"/>
            <w:hideMark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Описание</w:t>
            </w: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6486" w:type="dxa"/>
            <w:hideMark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2</w:t>
            </w: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Полное наименование товара,</w:t>
            </w:r>
            <w:r w:rsidRPr="006452B6">
              <w:rPr>
                <w:lang w:eastAsia="en-US"/>
              </w:rPr>
              <w:t xml:space="preserve"> работы или услуги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Количество (объем)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Подробная характеристика, предъявляемые требования к закупаемому товару,</w:t>
            </w:r>
            <w:r w:rsidRPr="006452B6">
              <w:rPr>
                <w:lang w:eastAsia="en-US"/>
              </w:rPr>
              <w:t xml:space="preserve"> работам или услугам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Продолжительность закупочной сессии (</w:t>
            </w:r>
            <w:r w:rsidRPr="006452B6">
              <w:rPr>
                <w:b/>
                <w:shd w:val="clear" w:color="auto" w:fill="FFFFFF"/>
                <w:lang w:eastAsia="en-US"/>
              </w:rPr>
              <w:t>срочная/</w:t>
            </w:r>
            <w:r w:rsidRPr="006452B6">
              <w:rPr>
                <w:shd w:val="clear" w:color="auto" w:fill="FFFFFF"/>
                <w:lang w:eastAsia="en-US"/>
              </w:rPr>
              <w:t xml:space="preserve"> </w:t>
            </w:r>
            <w:r w:rsidRPr="006452B6">
              <w:rPr>
                <w:b/>
                <w:shd w:val="clear" w:color="auto" w:fill="FFFFFF"/>
                <w:lang w:eastAsia="en-US"/>
              </w:rPr>
              <w:t>не срочная)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Требования, предъявляемые к поставщику (подрядчику, исполнителю).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Закупка для СМП (указать</w:t>
            </w:r>
            <w:proofErr w:type="gramStart"/>
            <w:r w:rsidRPr="006452B6">
              <w:rPr>
                <w:shd w:val="clear" w:color="auto" w:fill="FFFFFF"/>
                <w:lang w:eastAsia="en-US"/>
              </w:rPr>
              <w:t xml:space="preserve"> </w:t>
            </w:r>
            <w:r w:rsidRPr="006452B6">
              <w:rPr>
                <w:b/>
                <w:shd w:val="clear" w:color="auto" w:fill="FFFFFF"/>
                <w:lang w:eastAsia="en-US"/>
              </w:rPr>
              <w:t>Д</w:t>
            </w:r>
            <w:proofErr w:type="gramEnd"/>
            <w:r w:rsidRPr="006452B6">
              <w:rPr>
                <w:b/>
                <w:shd w:val="clear" w:color="auto" w:fill="FFFFFF"/>
                <w:lang w:eastAsia="en-US"/>
              </w:rPr>
              <w:t>а/Нет</w:t>
            </w:r>
            <w:r w:rsidRPr="006452B6">
              <w:rPr>
                <w:shd w:val="clear" w:color="auto" w:fill="FFFFFF"/>
                <w:lang w:eastAsia="en-US"/>
              </w:rPr>
              <w:t>)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  <w:tr w:rsidR="003D28AE" w:rsidRPr="006452B6" w:rsidTr="00785FC3">
        <w:tc>
          <w:tcPr>
            <w:tcW w:w="3085" w:type="dxa"/>
            <w:hideMark/>
          </w:tcPr>
          <w:p w:rsidR="003D28AE" w:rsidRPr="006452B6" w:rsidRDefault="003D28AE" w:rsidP="00785FC3">
            <w:pPr>
              <w:rPr>
                <w:shd w:val="clear" w:color="auto" w:fill="FFFFFF"/>
                <w:lang w:eastAsia="en-US"/>
              </w:rPr>
            </w:pPr>
            <w:r w:rsidRPr="006452B6">
              <w:rPr>
                <w:shd w:val="clear" w:color="auto" w:fill="FFFFFF"/>
                <w:lang w:eastAsia="en-US"/>
              </w:rPr>
              <w:t>Наименование поставщика с указанием ИНН, для приглашения к участию в закупке</w:t>
            </w:r>
          </w:p>
        </w:tc>
        <w:tc>
          <w:tcPr>
            <w:tcW w:w="6486" w:type="dxa"/>
          </w:tcPr>
          <w:p w:rsidR="003D28AE" w:rsidRPr="006452B6" w:rsidRDefault="003D28AE" w:rsidP="00785FC3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</w:tr>
    </w:tbl>
    <w:p w:rsidR="003D28AE" w:rsidRPr="006452B6" w:rsidRDefault="003D28AE" w:rsidP="003D28AE">
      <w:pPr>
        <w:rPr>
          <w:sz w:val="28"/>
          <w:szCs w:val="28"/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Заявку составил    </w:t>
      </w:r>
      <w:r w:rsidRPr="006452B6">
        <w:rPr>
          <w:sz w:val="28"/>
          <w:szCs w:val="28"/>
          <w:shd w:val="clear" w:color="auto" w:fill="FFFFFF"/>
          <w:lang w:eastAsia="en-US"/>
        </w:rPr>
        <w:t xml:space="preserve">                                                       ______________________</w:t>
      </w:r>
    </w:p>
    <w:p w:rsidR="003D28AE" w:rsidRPr="006452B6" w:rsidRDefault="003D28AE" w:rsidP="003D28AE">
      <w:pPr>
        <w:rPr>
          <w:sz w:val="20"/>
          <w:szCs w:val="20"/>
          <w:shd w:val="clear" w:color="auto" w:fill="FFFFFF"/>
          <w:lang w:eastAsia="en-US"/>
        </w:rPr>
      </w:pPr>
      <w:r w:rsidRPr="006452B6">
        <w:rPr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3D28AE" w:rsidRPr="006452B6" w:rsidRDefault="003D28AE" w:rsidP="003D28AE">
      <w:pPr>
        <w:rPr>
          <w:sz w:val="28"/>
          <w:szCs w:val="28"/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Согласовано     </w:t>
      </w:r>
      <w:r w:rsidRPr="006452B6">
        <w:rPr>
          <w:sz w:val="28"/>
          <w:szCs w:val="28"/>
          <w:shd w:val="clear" w:color="auto" w:fill="FFFFFF"/>
          <w:lang w:eastAsia="en-US"/>
        </w:rPr>
        <w:t xml:space="preserve">                                                            ______________________</w:t>
      </w:r>
    </w:p>
    <w:p w:rsidR="003D28AE" w:rsidRPr="006452B6" w:rsidRDefault="003D28AE" w:rsidP="003D28AE">
      <w:pPr>
        <w:rPr>
          <w:sz w:val="20"/>
          <w:szCs w:val="20"/>
          <w:shd w:val="clear" w:color="auto" w:fill="FFFFFF"/>
          <w:lang w:eastAsia="en-US"/>
        </w:rPr>
      </w:pPr>
      <w:r w:rsidRPr="006452B6">
        <w:rPr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</w:p>
    <w:p w:rsidR="003D28AE" w:rsidRPr="006452B6" w:rsidRDefault="003D28AE" w:rsidP="003D28AE">
      <w:pPr>
        <w:rPr>
          <w:sz w:val="20"/>
          <w:szCs w:val="20"/>
          <w:shd w:val="clear" w:color="auto" w:fill="FFFFFF"/>
          <w:lang w:eastAsia="en-US"/>
        </w:rPr>
      </w:pPr>
      <w:r w:rsidRPr="006452B6">
        <w:rPr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</w:t>
      </w:r>
    </w:p>
    <w:p w:rsidR="003D28AE" w:rsidRPr="006452B6" w:rsidRDefault="003D28AE" w:rsidP="003D28AE">
      <w:pPr>
        <w:rPr>
          <w:sz w:val="28"/>
          <w:szCs w:val="28"/>
          <w:shd w:val="clear" w:color="auto" w:fill="FFFFFF"/>
          <w:lang w:eastAsia="en-US"/>
        </w:rPr>
      </w:pPr>
      <w:r w:rsidRPr="006452B6">
        <w:rPr>
          <w:shd w:val="clear" w:color="auto" w:fill="FFFFFF"/>
          <w:lang w:eastAsia="en-US"/>
        </w:rPr>
        <w:t xml:space="preserve">Согласовано  </w:t>
      </w:r>
      <w:r w:rsidRPr="006452B6">
        <w:rPr>
          <w:sz w:val="28"/>
          <w:szCs w:val="28"/>
          <w:shd w:val="clear" w:color="auto" w:fill="FFFFFF"/>
          <w:lang w:eastAsia="en-US"/>
        </w:rPr>
        <w:t xml:space="preserve">                                                               ______________________</w:t>
      </w:r>
    </w:p>
    <w:p w:rsidR="006C24AC" w:rsidRDefault="003D28AE">
      <w:r w:rsidRPr="006452B6">
        <w:rPr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(подпись) Ф.И.О.</w:t>
      </w:r>
      <w:bookmarkStart w:id="0" w:name="_GoBack"/>
      <w:bookmarkEnd w:id="0"/>
    </w:p>
    <w:sectPr w:rsidR="006C24AC" w:rsidSect="003354BC">
      <w:pgSz w:w="11905" w:h="16837"/>
      <w:pgMar w:top="567" w:right="709" w:bottom="851" w:left="1134" w:header="425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9C8"/>
    <w:multiLevelType w:val="multilevel"/>
    <w:tmpl w:val="8BA80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46963365"/>
    <w:multiLevelType w:val="hybridMultilevel"/>
    <w:tmpl w:val="4F028A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5F42F5"/>
    <w:multiLevelType w:val="hybridMultilevel"/>
    <w:tmpl w:val="55144D4E"/>
    <w:lvl w:ilvl="0" w:tplc="6602F6DE">
      <w:start w:val="5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1"/>
    <w:rsid w:val="00126F41"/>
    <w:rsid w:val="003D28AE"/>
    <w:rsid w:val="006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2021-04-12T04:46:00Z</dcterms:created>
  <dcterms:modified xsi:type="dcterms:W3CDTF">2021-04-12T04:46:00Z</dcterms:modified>
</cp:coreProperties>
</file>